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4B210" w14:textId="5C02B262" w:rsidR="00131055" w:rsidRPr="006A2016" w:rsidRDefault="00131055" w:rsidP="6AB03895">
      <w:pPr>
        <w:spacing w:before="240" w:line="360" w:lineRule="auto"/>
        <w:ind w:left="2160" w:hanging="2160"/>
        <w:outlineLvl w:val="0"/>
        <w:rPr>
          <w:sz w:val="26"/>
          <w:szCs w:val="26"/>
          <w:lang w:eastAsia="ko-KR"/>
        </w:rPr>
      </w:pPr>
      <w:r w:rsidRPr="6AB03895">
        <w:rPr>
          <w:b/>
          <w:bCs/>
          <w:sz w:val="26"/>
          <w:szCs w:val="26"/>
        </w:rPr>
        <w:t>Forum:</w:t>
      </w:r>
      <w:r w:rsidR="5DD4D93D" w:rsidRPr="6AB03895">
        <w:rPr>
          <w:b/>
          <w:bCs/>
          <w:sz w:val="26"/>
          <w:szCs w:val="26"/>
        </w:rPr>
        <w:t xml:space="preserve"> </w:t>
      </w:r>
      <w:r w:rsidRPr="006A2016">
        <w:rPr>
          <w:b/>
          <w:sz w:val="26"/>
        </w:rPr>
        <w:tab/>
      </w:r>
      <w:r w:rsidR="00754281" w:rsidRPr="6AB03895">
        <w:rPr>
          <w:sz w:val="26"/>
          <w:szCs w:val="26"/>
          <w:lang w:eastAsia="ko-KR"/>
        </w:rPr>
        <w:t>Security Council II</w:t>
      </w:r>
      <w:r w:rsidRPr="6AB03895">
        <w:rPr>
          <w:sz w:val="26"/>
          <w:szCs w:val="26"/>
          <w:lang w:eastAsia="ko-KR"/>
        </w:rPr>
        <w:t xml:space="preserve"> </w:t>
      </w:r>
    </w:p>
    <w:p w14:paraId="62C6EC11" w14:textId="26FB297F" w:rsidR="00131055" w:rsidRPr="005730BC" w:rsidRDefault="00131055" w:rsidP="6AB03895">
      <w:pPr>
        <w:spacing w:line="360" w:lineRule="auto"/>
        <w:ind w:left="2160" w:hanging="2160"/>
        <w:rPr>
          <w:b/>
          <w:bCs/>
          <w:sz w:val="26"/>
          <w:szCs w:val="26"/>
          <w:lang w:eastAsia="ko-KR"/>
        </w:rPr>
      </w:pPr>
      <w:r w:rsidRPr="6AB03895">
        <w:rPr>
          <w:b/>
          <w:bCs/>
          <w:sz w:val="26"/>
          <w:szCs w:val="26"/>
        </w:rPr>
        <w:t>Issue:</w:t>
      </w:r>
      <w:r w:rsidR="6F1E987B" w:rsidRPr="6AB03895">
        <w:rPr>
          <w:b/>
          <w:bCs/>
          <w:sz w:val="26"/>
          <w:szCs w:val="26"/>
        </w:rPr>
        <w:t xml:space="preserve"> </w:t>
      </w:r>
      <w:r w:rsidRPr="006A2016">
        <w:rPr>
          <w:b/>
          <w:sz w:val="26"/>
        </w:rPr>
        <w:tab/>
      </w:r>
      <w:r w:rsidR="005730BC" w:rsidRPr="6AB03895">
        <w:rPr>
          <w:sz w:val="26"/>
          <w:szCs w:val="26"/>
          <w:lang w:eastAsia="ko-KR"/>
        </w:rPr>
        <w:t>Reevaluating the extent to which states can conduct unilateral humanitarian interventions </w:t>
      </w:r>
    </w:p>
    <w:p w14:paraId="62C76FF8" w14:textId="14DE7F62" w:rsidR="00131055" w:rsidRPr="006A2016" w:rsidRDefault="00131055" w:rsidP="6AB03895">
      <w:pPr>
        <w:tabs>
          <w:tab w:val="left" w:pos="720"/>
          <w:tab w:val="left" w:pos="1440"/>
          <w:tab w:val="left" w:pos="2160"/>
          <w:tab w:val="left" w:pos="2880"/>
          <w:tab w:val="left" w:pos="8037"/>
        </w:tabs>
        <w:spacing w:line="360" w:lineRule="auto"/>
        <w:ind w:left="2160" w:hanging="2160"/>
        <w:rPr>
          <w:sz w:val="26"/>
          <w:szCs w:val="26"/>
          <w:lang w:eastAsia="ko-KR"/>
        </w:rPr>
      </w:pPr>
      <w:r w:rsidRPr="6AB03895">
        <w:rPr>
          <w:b/>
          <w:bCs/>
          <w:sz w:val="26"/>
          <w:szCs w:val="26"/>
        </w:rPr>
        <w:t>Student Officer:</w:t>
      </w:r>
      <w:r w:rsidR="7203D92A" w:rsidRPr="6AB03895">
        <w:rPr>
          <w:b/>
          <w:bCs/>
          <w:sz w:val="26"/>
          <w:szCs w:val="26"/>
        </w:rPr>
        <w:t xml:space="preserve"> </w:t>
      </w:r>
      <w:r w:rsidRPr="006A2016">
        <w:rPr>
          <w:sz w:val="26"/>
        </w:rPr>
        <w:tab/>
      </w:r>
      <w:r w:rsidR="00754281" w:rsidRPr="6AB03895">
        <w:rPr>
          <w:sz w:val="26"/>
          <w:szCs w:val="26"/>
          <w:lang w:eastAsia="ko-KR"/>
        </w:rPr>
        <w:t>Claire Yin</w:t>
      </w:r>
      <w:r w:rsidR="0079245B">
        <w:rPr>
          <w:sz w:val="26"/>
          <w:lang w:eastAsia="ko-KR"/>
        </w:rPr>
        <w:tab/>
      </w:r>
    </w:p>
    <w:p w14:paraId="51C642BB" w14:textId="094C6DFE" w:rsidR="00DE7183" w:rsidRPr="006A2016" w:rsidRDefault="00131055" w:rsidP="6AB03895">
      <w:pPr>
        <w:pBdr>
          <w:bottom w:val="single" w:sz="6" w:space="1" w:color="auto"/>
        </w:pBdr>
        <w:spacing w:before="120" w:line="360" w:lineRule="auto"/>
        <w:ind w:left="2160" w:hanging="2160"/>
        <w:rPr>
          <w:sz w:val="26"/>
          <w:szCs w:val="26"/>
          <w:lang w:eastAsia="ko-KR"/>
        </w:rPr>
      </w:pPr>
      <w:r w:rsidRPr="6AB03895">
        <w:rPr>
          <w:b/>
          <w:bCs/>
          <w:sz w:val="26"/>
          <w:szCs w:val="26"/>
        </w:rPr>
        <w:t>Position:</w:t>
      </w:r>
      <w:r w:rsidR="2E21ADE2" w:rsidRPr="6AB03895">
        <w:rPr>
          <w:b/>
          <w:bCs/>
          <w:sz w:val="26"/>
          <w:szCs w:val="26"/>
        </w:rPr>
        <w:t xml:space="preserve"> </w:t>
      </w:r>
      <w:r w:rsidRPr="006A2016">
        <w:rPr>
          <w:b/>
          <w:sz w:val="26"/>
        </w:rPr>
        <w:tab/>
      </w:r>
      <w:r w:rsidR="00754281" w:rsidRPr="6AB03895">
        <w:rPr>
          <w:sz w:val="26"/>
          <w:szCs w:val="26"/>
          <w:lang w:eastAsia="ko-KR"/>
        </w:rPr>
        <w:t>President of Security Council II</w:t>
      </w:r>
      <w:r w:rsidR="1C423BB4" w:rsidRPr="6AB03895">
        <w:rPr>
          <w:sz w:val="26"/>
          <w:szCs w:val="26"/>
          <w:lang w:eastAsia="ko-KR"/>
        </w:rPr>
        <w:t xml:space="preserve"> </w:t>
      </w:r>
    </w:p>
    <w:p w14:paraId="1AA42FD3" w14:textId="37BF4D43" w:rsidR="6AB03895" w:rsidRDefault="6AB03895" w:rsidP="6AB03895">
      <w:pPr>
        <w:spacing w:before="120" w:line="360" w:lineRule="auto"/>
        <w:ind w:left="2160" w:hanging="2160"/>
        <w:rPr>
          <w:sz w:val="26"/>
          <w:szCs w:val="26"/>
          <w:lang w:eastAsia="ko-KR"/>
        </w:rPr>
      </w:pPr>
    </w:p>
    <w:p w14:paraId="3E7A9F1C" w14:textId="77777777" w:rsidR="00131055" w:rsidRDefault="00131055" w:rsidP="006A2016">
      <w:pPr>
        <w:pStyle w:val="SectionTitle"/>
        <w:rPr>
          <w:rFonts w:ascii="Times New Roman" w:hAnsi="Times New Roman"/>
          <w:color w:val="548DD4"/>
        </w:rPr>
      </w:pPr>
      <w:r w:rsidRPr="006A2016">
        <w:rPr>
          <w:rFonts w:ascii="Times New Roman" w:hAnsi="Times New Roman"/>
          <w:color w:val="548DD4"/>
        </w:rPr>
        <w:t>Introduction</w:t>
      </w:r>
    </w:p>
    <w:p w14:paraId="5FFBBAB9" w14:textId="77777777" w:rsidR="0038541E" w:rsidRDefault="0038541E" w:rsidP="6AB03895">
      <w:pPr>
        <w:spacing w:line="360" w:lineRule="auto"/>
        <w:ind w:firstLine="720"/>
        <w:jc w:val="both"/>
        <w:rPr>
          <w:sz w:val="22"/>
          <w:szCs w:val="22"/>
        </w:rPr>
      </w:pPr>
      <w:r w:rsidRPr="6AB03895">
        <w:rPr>
          <w:sz w:val="22"/>
          <w:szCs w:val="22"/>
        </w:rPr>
        <w:t xml:space="preserve">The extent of humanitarian interventions has always been a topic of debate. </w:t>
      </w:r>
      <w:r w:rsidR="005000F4" w:rsidRPr="6AB03895">
        <w:rPr>
          <w:sz w:val="22"/>
          <w:szCs w:val="22"/>
        </w:rPr>
        <w:t>Whether</w:t>
      </w:r>
      <w:r w:rsidRPr="6AB03895">
        <w:rPr>
          <w:sz w:val="22"/>
          <w:szCs w:val="22"/>
        </w:rPr>
        <w:t xml:space="preserve"> a state is intervening </w:t>
      </w:r>
      <w:proofErr w:type="gramStart"/>
      <w:r w:rsidRPr="6AB03895">
        <w:rPr>
          <w:sz w:val="22"/>
          <w:szCs w:val="22"/>
        </w:rPr>
        <w:t>solely</w:t>
      </w:r>
      <w:proofErr w:type="gramEnd"/>
      <w:r w:rsidRPr="6AB03895">
        <w:rPr>
          <w:sz w:val="22"/>
          <w:szCs w:val="22"/>
        </w:rPr>
        <w:t xml:space="preserve"> on behalf of human welfare </w:t>
      </w:r>
      <w:r w:rsidR="005000F4" w:rsidRPr="6AB03895">
        <w:rPr>
          <w:sz w:val="22"/>
          <w:szCs w:val="22"/>
        </w:rPr>
        <w:t>or for its own</w:t>
      </w:r>
      <w:r w:rsidRPr="6AB03895">
        <w:rPr>
          <w:sz w:val="22"/>
          <w:szCs w:val="22"/>
        </w:rPr>
        <w:t xml:space="preserve"> interest</w:t>
      </w:r>
      <w:r w:rsidR="005000F4" w:rsidRPr="6AB03895">
        <w:rPr>
          <w:sz w:val="22"/>
          <w:szCs w:val="22"/>
        </w:rPr>
        <w:t>s</w:t>
      </w:r>
      <w:r w:rsidRPr="6AB03895">
        <w:rPr>
          <w:sz w:val="22"/>
          <w:szCs w:val="22"/>
        </w:rPr>
        <w:t xml:space="preserve"> is </w:t>
      </w:r>
      <w:r w:rsidR="005000F4" w:rsidRPr="6AB03895">
        <w:rPr>
          <w:sz w:val="22"/>
          <w:szCs w:val="22"/>
        </w:rPr>
        <w:t xml:space="preserve">a </w:t>
      </w:r>
      <w:r w:rsidRPr="6AB03895">
        <w:rPr>
          <w:sz w:val="22"/>
          <w:szCs w:val="22"/>
        </w:rPr>
        <w:t>rather controversial</w:t>
      </w:r>
      <w:r w:rsidR="005000F4" w:rsidRPr="6AB03895">
        <w:rPr>
          <w:sz w:val="22"/>
          <w:szCs w:val="22"/>
        </w:rPr>
        <w:t xml:space="preserve"> question</w:t>
      </w:r>
      <w:r w:rsidR="00771D56" w:rsidRPr="6AB03895">
        <w:rPr>
          <w:sz w:val="22"/>
          <w:szCs w:val="22"/>
        </w:rPr>
        <w:t>.</w:t>
      </w:r>
      <w:r w:rsidRPr="6AB03895">
        <w:rPr>
          <w:sz w:val="22"/>
          <w:szCs w:val="22"/>
        </w:rPr>
        <w:t xml:space="preserve"> Another question raised is </w:t>
      </w:r>
      <w:r w:rsidR="00771D56" w:rsidRPr="6AB03895">
        <w:rPr>
          <w:sz w:val="22"/>
          <w:szCs w:val="22"/>
        </w:rPr>
        <w:t>whether a unilateral intervention infringes upon national sovereignty</w:t>
      </w:r>
      <w:r w:rsidRPr="6AB03895">
        <w:rPr>
          <w:sz w:val="22"/>
          <w:szCs w:val="22"/>
        </w:rPr>
        <w:t xml:space="preserve">. </w:t>
      </w:r>
      <w:r w:rsidR="00771D56" w:rsidRPr="6AB03895">
        <w:rPr>
          <w:sz w:val="22"/>
          <w:szCs w:val="22"/>
        </w:rPr>
        <w:t>It</w:t>
      </w:r>
      <w:r w:rsidRPr="6AB03895">
        <w:rPr>
          <w:sz w:val="22"/>
          <w:szCs w:val="22"/>
        </w:rPr>
        <w:t xml:space="preserve"> can be argued that a degree of humanitarian </w:t>
      </w:r>
      <w:r w:rsidR="006436A4" w:rsidRPr="6AB03895">
        <w:rPr>
          <w:sz w:val="22"/>
          <w:szCs w:val="22"/>
        </w:rPr>
        <w:t>intervention is needed at times</w:t>
      </w:r>
      <w:r w:rsidR="00771D56" w:rsidRPr="6AB03895">
        <w:rPr>
          <w:sz w:val="22"/>
          <w:szCs w:val="22"/>
        </w:rPr>
        <w:t>,</w:t>
      </w:r>
      <w:r w:rsidR="006436A4" w:rsidRPr="6AB03895">
        <w:rPr>
          <w:sz w:val="22"/>
          <w:szCs w:val="22"/>
        </w:rPr>
        <w:t xml:space="preserve"> but on whose account?</w:t>
      </w:r>
      <w:r w:rsidRPr="6AB03895">
        <w:rPr>
          <w:sz w:val="22"/>
          <w:szCs w:val="22"/>
        </w:rPr>
        <w:t xml:space="preserve"> </w:t>
      </w:r>
      <w:r w:rsidR="00742C5A" w:rsidRPr="6AB03895">
        <w:rPr>
          <w:sz w:val="22"/>
          <w:szCs w:val="22"/>
        </w:rPr>
        <w:t>T</w:t>
      </w:r>
      <w:r w:rsidRPr="6AB03895">
        <w:rPr>
          <w:sz w:val="22"/>
          <w:szCs w:val="22"/>
        </w:rPr>
        <w:t>he use of military forces in humanitarian interventions often inflict</w:t>
      </w:r>
      <w:r w:rsidR="00DD324F" w:rsidRPr="6AB03895">
        <w:rPr>
          <w:sz w:val="22"/>
          <w:szCs w:val="22"/>
        </w:rPr>
        <w:t>s</w:t>
      </w:r>
      <w:r w:rsidRPr="6AB03895">
        <w:rPr>
          <w:sz w:val="22"/>
          <w:szCs w:val="22"/>
        </w:rPr>
        <w:t xml:space="preserve"> more harm than good. </w:t>
      </w:r>
      <w:r w:rsidR="00FD4DF3" w:rsidRPr="6AB03895">
        <w:rPr>
          <w:sz w:val="22"/>
          <w:szCs w:val="22"/>
        </w:rPr>
        <w:t>However, if an intervention is successful---</w:t>
      </w:r>
      <w:r w:rsidR="00B2748A" w:rsidRPr="6AB03895">
        <w:rPr>
          <w:sz w:val="22"/>
          <w:szCs w:val="22"/>
        </w:rPr>
        <w:t xml:space="preserve">do the ends </w:t>
      </w:r>
      <w:r w:rsidR="00D26661" w:rsidRPr="6AB03895">
        <w:rPr>
          <w:sz w:val="22"/>
          <w:szCs w:val="22"/>
        </w:rPr>
        <w:t>justify</w:t>
      </w:r>
      <w:r w:rsidR="00B2748A" w:rsidRPr="6AB03895">
        <w:rPr>
          <w:sz w:val="22"/>
          <w:szCs w:val="22"/>
        </w:rPr>
        <w:t xml:space="preserve"> the means</w:t>
      </w:r>
      <w:r w:rsidR="00FD4DF3" w:rsidRPr="6AB03895">
        <w:rPr>
          <w:sz w:val="22"/>
          <w:szCs w:val="22"/>
        </w:rPr>
        <w:t xml:space="preserve">? </w:t>
      </w:r>
      <w:r w:rsidRPr="6AB03895">
        <w:rPr>
          <w:sz w:val="22"/>
          <w:szCs w:val="22"/>
        </w:rPr>
        <w:t xml:space="preserve">Does a threat to human rights justify the use of military force against the inflictor? Since the creation of the United Nations, the international community has had an obligation to end violations of human rights. Today, the international community has not yet found a way to balance the responsibility to protect the innocent </w:t>
      </w:r>
      <w:r w:rsidR="00B2748A" w:rsidRPr="6AB03895">
        <w:rPr>
          <w:sz w:val="22"/>
          <w:szCs w:val="22"/>
        </w:rPr>
        <w:t xml:space="preserve">with an </w:t>
      </w:r>
      <w:r w:rsidR="00D26661" w:rsidRPr="6AB03895">
        <w:rPr>
          <w:sz w:val="22"/>
          <w:szCs w:val="22"/>
        </w:rPr>
        <w:t>abstinence</w:t>
      </w:r>
      <w:r w:rsidR="00B2748A" w:rsidRPr="6AB03895">
        <w:rPr>
          <w:sz w:val="22"/>
          <w:szCs w:val="22"/>
        </w:rPr>
        <w:t xml:space="preserve"> from violence and the respect for national sovereignty.</w:t>
      </w:r>
    </w:p>
    <w:p w14:paraId="672A6659" w14:textId="77777777" w:rsidR="00A94B9D" w:rsidRDefault="00A94B9D" w:rsidP="006A2016">
      <w:pPr>
        <w:pStyle w:val="SectionTitle"/>
        <w:rPr>
          <w:rFonts w:ascii="Times New Roman" w:hAnsi="Times New Roman"/>
          <w:color w:val="548DD4"/>
        </w:rPr>
      </w:pPr>
    </w:p>
    <w:p w14:paraId="620F1C4A"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Definition of Key Terms</w:t>
      </w:r>
      <w:r w:rsidR="006A2016">
        <w:rPr>
          <w:rFonts w:ascii="Times New Roman" w:hAnsi="Times New Roman"/>
          <w:color w:val="548DD4"/>
        </w:rPr>
        <w:t xml:space="preserve"> </w:t>
      </w:r>
    </w:p>
    <w:p w14:paraId="29FB8A26" w14:textId="77777777" w:rsidR="001A1557" w:rsidRPr="006A2016" w:rsidRDefault="001A1557" w:rsidP="6AB03895">
      <w:pPr>
        <w:spacing w:line="360" w:lineRule="auto"/>
        <w:jc w:val="both"/>
        <w:rPr>
          <w:b/>
          <w:bCs/>
          <w:sz w:val="22"/>
          <w:szCs w:val="22"/>
          <w:lang w:eastAsia="ko-KR"/>
        </w:rPr>
      </w:pPr>
      <w:r w:rsidRPr="6AB03895">
        <w:rPr>
          <w:b/>
          <w:bCs/>
          <w:sz w:val="22"/>
          <w:szCs w:val="22"/>
        </w:rPr>
        <w:t>Unilateral humanitarian intervention</w:t>
      </w:r>
    </w:p>
    <w:p w14:paraId="6BF997FC" w14:textId="77777777" w:rsidR="001A1557" w:rsidRDefault="001A1557" w:rsidP="003D0DF5">
      <w:pPr>
        <w:spacing w:line="360" w:lineRule="auto"/>
        <w:ind w:left="720"/>
        <w:jc w:val="both"/>
        <w:rPr>
          <w:sz w:val="22"/>
          <w:szCs w:val="22"/>
        </w:rPr>
      </w:pPr>
      <w:r w:rsidRPr="6AB03895">
        <w:rPr>
          <w:sz w:val="22"/>
          <w:szCs w:val="22"/>
        </w:rPr>
        <w:t>Unilateral humanitarian interventions are military interventions conducted without the agreement of the specific country/region</w:t>
      </w:r>
      <w:r w:rsidR="0037069A" w:rsidRPr="6AB03895">
        <w:rPr>
          <w:sz w:val="22"/>
          <w:szCs w:val="22"/>
        </w:rPr>
        <w:t>, including the UN Security Council</w:t>
      </w:r>
      <w:r w:rsidRPr="6AB03895">
        <w:rPr>
          <w:sz w:val="22"/>
          <w:szCs w:val="22"/>
        </w:rPr>
        <w:t xml:space="preserve">. The interventions are done in order </w:t>
      </w:r>
      <w:r w:rsidR="00B2748A" w:rsidRPr="6AB03895">
        <w:rPr>
          <w:sz w:val="22"/>
          <w:szCs w:val="22"/>
        </w:rPr>
        <w:t xml:space="preserve">to </w:t>
      </w:r>
      <w:r w:rsidRPr="6AB03895">
        <w:rPr>
          <w:sz w:val="22"/>
          <w:szCs w:val="22"/>
        </w:rPr>
        <w:t xml:space="preserve">preserve human welfare in the specific country/region. The military aspect of the intervention is used to protect civilian population </w:t>
      </w:r>
      <w:r w:rsidR="00B2748A" w:rsidRPr="6AB03895">
        <w:rPr>
          <w:sz w:val="22"/>
          <w:szCs w:val="22"/>
        </w:rPr>
        <w:t>from</w:t>
      </w:r>
      <w:r w:rsidRPr="6AB03895">
        <w:rPr>
          <w:sz w:val="22"/>
          <w:szCs w:val="22"/>
        </w:rPr>
        <w:t xml:space="preserve"> war crimes and violations of human rights such as: mass murders, ethnic cleansing, genocide, and rape. </w:t>
      </w:r>
    </w:p>
    <w:p w14:paraId="7F551DA6" w14:textId="77777777" w:rsidR="001A1557" w:rsidRPr="006A2016" w:rsidRDefault="00C0312F" w:rsidP="6AB03895">
      <w:pPr>
        <w:spacing w:line="360" w:lineRule="auto"/>
        <w:jc w:val="both"/>
        <w:rPr>
          <w:b/>
          <w:bCs/>
          <w:sz w:val="22"/>
          <w:szCs w:val="22"/>
          <w:lang w:eastAsia="ko-KR"/>
        </w:rPr>
      </w:pPr>
      <w:r w:rsidRPr="6AB03895">
        <w:rPr>
          <w:b/>
          <w:bCs/>
          <w:sz w:val="22"/>
          <w:szCs w:val="22"/>
        </w:rPr>
        <w:t>Sovereignty</w:t>
      </w:r>
    </w:p>
    <w:p w14:paraId="6B321667" w14:textId="77777777" w:rsidR="00C0312F" w:rsidRDefault="00C0312F" w:rsidP="003D0DF5">
      <w:pPr>
        <w:spacing w:line="360" w:lineRule="auto"/>
        <w:ind w:left="720"/>
        <w:jc w:val="both"/>
        <w:rPr>
          <w:sz w:val="22"/>
          <w:szCs w:val="22"/>
        </w:rPr>
      </w:pPr>
      <w:r w:rsidRPr="6AB03895">
        <w:rPr>
          <w:sz w:val="22"/>
          <w:szCs w:val="22"/>
        </w:rPr>
        <w:t xml:space="preserve">Sovereignty is </w:t>
      </w:r>
      <w:r w:rsidR="00B2748A" w:rsidRPr="6AB03895">
        <w:rPr>
          <w:sz w:val="22"/>
          <w:szCs w:val="22"/>
        </w:rPr>
        <w:t>a nation’s right</w:t>
      </w:r>
      <w:r w:rsidRPr="6AB03895">
        <w:rPr>
          <w:sz w:val="22"/>
          <w:szCs w:val="22"/>
        </w:rPr>
        <w:t xml:space="preserve"> to govern itself and maintain autonomy. State sovereignty is outlined in Article 51 of the United Nations Charter. </w:t>
      </w:r>
    </w:p>
    <w:p w14:paraId="7E6B7BF1" w14:textId="77777777" w:rsidR="00183EE2" w:rsidRPr="006A2016" w:rsidRDefault="00183EE2" w:rsidP="6AB03895">
      <w:pPr>
        <w:spacing w:line="360" w:lineRule="auto"/>
        <w:jc w:val="both"/>
        <w:rPr>
          <w:b/>
          <w:bCs/>
          <w:sz w:val="22"/>
          <w:szCs w:val="22"/>
          <w:lang w:eastAsia="ko-KR"/>
        </w:rPr>
      </w:pPr>
      <w:r w:rsidRPr="6AB03895">
        <w:rPr>
          <w:b/>
          <w:bCs/>
          <w:sz w:val="22"/>
          <w:szCs w:val="22"/>
        </w:rPr>
        <w:t>War crimes</w:t>
      </w:r>
    </w:p>
    <w:p w14:paraId="7A659A97" w14:textId="77777777" w:rsidR="00183EE2" w:rsidRDefault="00183EE2" w:rsidP="003D0DF5">
      <w:pPr>
        <w:spacing w:line="360" w:lineRule="auto"/>
        <w:ind w:left="720"/>
        <w:jc w:val="both"/>
        <w:rPr>
          <w:sz w:val="22"/>
          <w:szCs w:val="22"/>
        </w:rPr>
      </w:pPr>
      <w:r w:rsidRPr="6AB03895">
        <w:rPr>
          <w:sz w:val="22"/>
          <w:szCs w:val="22"/>
        </w:rPr>
        <w:t>A war crime is an action conducted during war t</w:t>
      </w:r>
      <w:r w:rsidR="007843C5" w:rsidRPr="6AB03895">
        <w:rPr>
          <w:sz w:val="22"/>
          <w:szCs w:val="22"/>
        </w:rPr>
        <w:t>hat violates the international laws</w:t>
      </w:r>
      <w:r w:rsidRPr="6AB03895">
        <w:rPr>
          <w:sz w:val="22"/>
          <w:szCs w:val="22"/>
        </w:rPr>
        <w:t xml:space="preserve"> of war</w:t>
      </w:r>
      <w:r w:rsidR="001A4FB0" w:rsidRPr="6AB03895">
        <w:rPr>
          <w:sz w:val="22"/>
          <w:szCs w:val="22"/>
        </w:rPr>
        <w:t>,</w:t>
      </w:r>
      <w:r w:rsidR="007843C5" w:rsidRPr="6AB03895">
        <w:rPr>
          <w:sz w:val="22"/>
          <w:szCs w:val="22"/>
        </w:rPr>
        <w:t xml:space="preserve"> as outlined in the Rome Statute of the International Criminal Court</w:t>
      </w:r>
      <w:r w:rsidRPr="6AB03895">
        <w:rPr>
          <w:sz w:val="22"/>
          <w:szCs w:val="22"/>
        </w:rPr>
        <w:t xml:space="preserve">. War crimes include: crimes against peace, murder, </w:t>
      </w:r>
      <w:proofErr w:type="gramStart"/>
      <w:r w:rsidRPr="6AB03895">
        <w:rPr>
          <w:sz w:val="22"/>
          <w:szCs w:val="22"/>
        </w:rPr>
        <w:t>ill-treatment</w:t>
      </w:r>
      <w:proofErr w:type="gramEnd"/>
      <w:r w:rsidRPr="6AB03895">
        <w:rPr>
          <w:sz w:val="22"/>
          <w:szCs w:val="22"/>
        </w:rPr>
        <w:t xml:space="preserve">, deportation, and genocide. </w:t>
      </w:r>
    </w:p>
    <w:p w14:paraId="25B08728" w14:textId="77777777" w:rsidR="001A1557" w:rsidRPr="006A2016" w:rsidRDefault="00CB1148" w:rsidP="6AB03895">
      <w:pPr>
        <w:spacing w:line="360" w:lineRule="auto"/>
        <w:jc w:val="both"/>
        <w:rPr>
          <w:b/>
          <w:bCs/>
          <w:sz w:val="22"/>
          <w:szCs w:val="22"/>
          <w:lang w:eastAsia="ko-KR"/>
        </w:rPr>
      </w:pPr>
      <w:r w:rsidRPr="6AB03895">
        <w:rPr>
          <w:b/>
          <w:bCs/>
          <w:sz w:val="22"/>
          <w:szCs w:val="22"/>
        </w:rPr>
        <w:t>Responsibility to Protect (R2P)</w:t>
      </w:r>
    </w:p>
    <w:p w14:paraId="0D0A6768" w14:textId="77777777" w:rsidR="00CB1148" w:rsidRPr="00CB1148" w:rsidRDefault="00CB1148" w:rsidP="003D0DF5">
      <w:pPr>
        <w:spacing w:after="200" w:line="360" w:lineRule="auto"/>
        <w:ind w:left="720"/>
        <w:jc w:val="both"/>
        <w:rPr>
          <w:sz w:val="22"/>
          <w:szCs w:val="22"/>
        </w:rPr>
      </w:pPr>
      <w:r w:rsidRPr="6AB03895">
        <w:rPr>
          <w:sz w:val="22"/>
          <w:szCs w:val="22"/>
        </w:rPr>
        <w:t xml:space="preserve">The Responsibility to Protect is defined by its three main pillars: “Pillar One: Every state has the Responsibility to Protect its populations from four mass atrocity crimes: genocide, war crimes, crimes against humanity and ethnic cleansing. Pillar Two: The wider international community has the </w:t>
      </w:r>
      <w:r w:rsidRPr="6AB03895">
        <w:rPr>
          <w:sz w:val="22"/>
          <w:szCs w:val="22"/>
        </w:rPr>
        <w:lastRenderedPageBreak/>
        <w:t xml:space="preserve">responsibility to encourage and assist individual states in meeting that responsibility. Pillar Three: If a state is manifestly failing to protect its populations, the international community must be prepared to take appropriate collective action, in a timely and decisive manner and in accordance with the UN Charter.” </w:t>
      </w:r>
    </w:p>
    <w:p w14:paraId="2EA9C793" w14:textId="77777777" w:rsidR="001A1557" w:rsidRPr="006A2016" w:rsidRDefault="008430A8" w:rsidP="6AB03895">
      <w:pPr>
        <w:spacing w:line="360" w:lineRule="auto"/>
        <w:jc w:val="both"/>
        <w:rPr>
          <w:b/>
          <w:bCs/>
          <w:sz w:val="22"/>
          <w:szCs w:val="22"/>
          <w:lang w:eastAsia="ko-KR"/>
        </w:rPr>
      </w:pPr>
      <w:r w:rsidRPr="6AB03895">
        <w:rPr>
          <w:b/>
          <w:bCs/>
          <w:sz w:val="22"/>
          <w:szCs w:val="22"/>
        </w:rPr>
        <w:t>United Nations Charter</w:t>
      </w:r>
    </w:p>
    <w:p w14:paraId="5E878ACA" w14:textId="77777777" w:rsidR="008430A8" w:rsidRDefault="008430A8" w:rsidP="00D73D48">
      <w:pPr>
        <w:spacing w:line="360" w:lineRule="auto"/>
        <w:ind w:left="720"/>
        <w:jc w:val="both"/>
        <w:rPr>
          <w:sz w:val="22"/>
          <w:szCs w:val="22"/>
        </w:rPr>
      </w:pPr>
      <w:r w:rsidRPr="6AB03895">
        <w:rPr>
          <w:sz w:val="22"/>
          <w:szCs w:val="22"/>
        </w:rPr>
        <w:t xml:space="preserve">The UN Charter is the treaty on which the UN was founded on. The charter includes articles addressing the goals and limitations of the UN. </w:t>
      </w:r>
      <w:r w:rsidR="00B2748A" w:rsidRPr="6AB03895">
        <w:rPr>
          <w:sz w:val="22"/>
          <w:szCs w:val="22"/>
        </w:rPr>
        <w:t>The concept of state sovereignty,</w:t>
      </w:r>
      <w:r w:rsidR="00D146A1" w:rsidRPr="6AB03895">
        <w:rPr>
          <w:sz w:val="22"/>
          <w:szCs w:val="22"/>
        </w:rPr>
        <w:t xml:space="preserve"> </w:t>
      </w:r>
      <w:r w:rsidR="006156EF" w:rsidRPr="6AB03895">
        <w:rPr>
          <w:sz w:val="22"/>
          <w:szCs w:val="22"/>
        </w:rPr>
        <w:t xml:space="preserve">established by </w:t>
      </w:r>
      <w:r w:rsidR="008639E4" w:rsidRPr="6AB03895">
        <w:rPr>
          <w:sz w:val="22"/>
          <w:szCs w:val="22"/>
        </w:rPr>
        <w:t xml:space="preserve">the </w:t>
      </w:r>
      <w:r w:rsidR="00C777AE" w:rsidRPr="6AB03895">
        <w:rPr>
          <w:sz w:val="22"/>
          <w:szCs w:val="22"/>
        </w:rPr>
        <w:t>UN Charter</w:t>
      </w:r>
      <w:r w:rsidR="00B2748A" w:rsidRPr="6AB03895">
        <w:rPr>
          <w:sz w:val="22"/>
          <w:szCs w:val="22"/>
        </w:rPr>
        <w:t>,</w:t>
      </w:r>
      <w:r w:rsidR="00C777AE" w:rsidRPr="6AB03895">
        <w:rPr>
          <w:sz w:val="22"/>
          <w:szCs w:val="22"/>
        </w:rPr>
        <w:t xml:space="preserve"> </w:t>
      </w:r>
      <w:r w:rsidR="007143F4" w:rsidRPr="6AB03895">
        <w:rPr>
          <w:sz w:val="22"/>
          <w:szCs w:val="22"/>
        </w:rPr>
        <w:t xml:space="preserve">is </w:t>
      </w:r>
      <w:r w:rsidR="00B2748A" w:rsidRPr="6AB03895">
        <w:rPr>
          <w:sz w:val="22"/>
          <w:szCs w:val="22"/>
        </w:rPr>
        <w:t xml:space="preserve">undermined </w:t>
      </w:r>
      <w:r w:rsidR="007143F4" w:rsidRPr="6AB03895">
        <w:rPr>
          <w:sz w:val="22"/>
          <w:szCs w:val="22"/>
        </w:rPr>
        <w:t xml:space="preserve">by unilateral humanitarian interventions </w:t>
      </w:r>
      <w:r w:rsidR="00ED76F6" w:rsidRPr="6AB03895">
        <w:rPr>
          <w:sz w:val="22"/>
          <w:szCs w:val="22"/>
        </w:rPr>
        <w:t xml:space="preserve">because </w:t>
      </w:r>
      <w:r w:rsidR="007143F4" w:rsidRPr="6AB03895">
        <w:rPr>
          <w:sz w:val="22"/>
          <w:szCs w:val="22"/>
        </w:rPr>
        <w:t>of the lack of UN authorization</w:t>
      </w:r>
      <w:r w:rsidR="00B2748A" w:rsidRPr="6AB03895">
        <w:rPr>
          <w:sz w:val="22"/>
          <w:szCs w:val="22"/>
        </w:rPr>
        <w:t>.</w:t>
      </w:r>
    </w:p>
    <w:p w14:paraId="0A37501D" w14:textId="77777777" w:rsidR="00131055" w:rsidRPr="006A2016" w:rsidRDefault="00131055" w:rsidP="006A2016">
      <w:pPr>
        <w:spacing w:line="360" w:lineRule="auto"/>
        <w:rPr>
          <w:b/>
          <w:color w:val="E47D16"/>
          <w:sz w:val="28"/>
        </w:rPr>
      </w:pPr>
      <w:bookmarkStart w:id="0" w:name="_GoBack"/>
      <w:bookmarkEnd w:id="0"/>
    </w:p>
    <w:p w14:paraId="11D88863" w14:textId="77777777" w:rsidR="00131055" w:rsidRPr="006A2016" w:rsidRDefault="00DE7183" w:rsidP="0097235B">
      <w:pPr>
        <w:pStyle w:val="SectionTitle"/>
        <w:spacing w:after="200"/>
        <w:rPr>
          <w:rFonts w:ascii="Times New Roman" w:hAnsi="Times New Roman"/>
          <w:color w:val="548DD4"/>
        </w:rPr>
      </w:pPr>
      <w:r w:rsidRPr="006A2016">
        <w:rPr>
          <w:rFonts w:ascii="Times New Roman" w:hAnsi="Times New Roman"/>
          <w:color w:val="548DD4"/>
        </w:rPr>
        <w:t>History</w:t>
      </w:r>
      <w:r w:rsidR="006A2016">
        <w:rPr>
          <w:rFonts w:ascii="Times New Roman" w:hAnsi="Times New Roman"/>
          <w:color w:val="548DD4"/>
        </w:rPr>
        <w:t xml:space="preserve"> &amp; Developments </w:t>
      </w:r>
    </w:p>
    <w:p w14:paraId="1C80E465" w14:textId="77777777" w:rsidR="00131055" w:rsidRPr="006A2016" w:rsidRDefault="0039157B" w:rsidP="0097235B">
      <w:pPr>
        <w:pStyle w:val="Sub-headingofResearchReport"/>
        <w:tabs>
          <w:tab w:val="clear" w:pos="8336"/>
          <w:tab w:val="left" w:pos="7600"/>
        </w:tabs>
        <w:spacing w:after="200"/>
        <w:rPr>
          <w:rFonts w:ascii="Times New Roman" w:hAnsi="Times New Roman"/>
          <w:color w:val="548DD4"/>
          <w:lang w:eastAsia="ko-KR"/>
        </w:rPr>
      </w:pPr>
      <w:r>
        <w:rPr>
          <w:rFonts w:ascii="Times New Roman" w:hAnsi="Times New Roman"/>
          <w:color w:val="548DD4"/>
        </w:rPr>
        <w:t>The start of humanitarian interventions</w:t>
      </w:r>
    </w:p>
    <w:p w14:paraId="7E45E403" w14:textId="77777777" w:rsidR="00131055" w:rsidRDefault="00131055" w:rsidP="0097235B">
      <w:pPr>
        <w:spacing w:after="200" w:line="360" w:lineRule="auto"/>
        <w:jc w:val="both"/>
        <w:rPr>
          <w:color w:val="000000" w:themeColor="text1"/>
          <w:sz w:val="22"/>
          <w:szCs w:val="22"/>
        </w:rPr>
      </w:pPr>
      <w:r w:rsidRPr="006A2016">
        <w:tab/>
      </w:r>
      <w:r w:rsidR="0039157B" w:rsidRPr="6AB03895">
        <w:rPr>
          <w:color w:val="000000"/>
          <w:sz w:val="22"/>
          <w:szCs w:val="22"/>
        </w:rPr>
        <w:t>Preceding the founding of the United Nations, humanitarian interventions occurred throughout the global community. Religious rivalries fueled most of the foreign interventions in the name of sending humanitarian aid. In 1877</w:t>
      </w:r>
      <w:r w:rsidR="00B93458" w:rsidRPr="6AB03895">
        <w:rPr>
          <w:color w:val="000000"/>
          <w:sz w:val="22"/>
          <w:szCs w:val="22"/>
        </w:rPr>
        <w:t>,</w:t>
      </w:r>
      <w:r w:rsidR="0039157B" w:rsidRPr="6AB03895">
        <w:rPr>
          <w:color w:val="000000"/>
          <w:sz w:val="22"/>
          <w:szCs w:val="22"/>
        </w:rPr>
        <w:t xml:space="preserve"> during the Russo-Turkish War, the Russians sent </w:t>
      </w:r>
      <w:r w:rsidR="00B93458" w:rsidRPr="6AB03895">
        <w:rPr>
          <w:color w:val="000000"/>
          <w:sz w:val="22"/>
          <w:szCs w:val="22"/>
        </w:rPr>
        <w:t xml:space="preserve">a </w:t>
      </w:r>
      <w:r w:rsidR="0039157B" w:rsidRPr="6AB03895">
        <w:rPr>
          <w:color w:val="000000"/>
          <w:sz w:val="22"/>
          <w:szCs w:val="22"/>
        </w:rPr>
        <w:t xml:space="preserve">military force to Bulgaria </w:t>
      </w:r>
      <w:r w:rsidR="00B93458" w:rsidRPr="6AB03895">
        <w:rPr>
          <w:color w:val="000000"/>
          <w:sz w:val="22"/>
          <w:szCs w:val="22"/>
        </w:rPr>
        <w:t>to protect it from</w:t>
      </w:r>
      <w:r w:rsidR="0039157B" w:rsidRPr="6AB03895">
        <w:rPr>
          <w:color w:val="000000"/>
          <w:sz w:val="22"/>
          <w:szCs w:val="22"/>
        </w:rPr>
        <w:t xml:space="preserve"> the Ottoman Empire. Prior to Russian intervention, </w:t>
      </w:r>
      <w:proofErr w:type="gramStart"/>
      <w:r w:rsidR="0039157B" w:rsidRPr="6AB03895">
        <w:rPr>
          <w:color w:val="000000"/>
          <w:sz w:val="22"/>
          <w:szCs w:val="22"/>
        </w:rPr>
        <w:t>Bulgarian uprisings were harshly put down by Turkish armies</w:t>
      </w:r>
      <w:proofErr w:type="gramEnd"/>
      <w:r w:rsidR="00704B55" w:rsidRPr="6AB03895">
        <w:rPr>
          <w:color w:val="000000"/>
          <w:sz w:val="22"/>
          <w:szCs w:val="22"/>
        </w:rPr>
        <w:t>, and numerous</w:t>
      </w:r>
      <w:r w:rsidR="0039157B" w:rsidRPr="6AB03895">
        <w:rPr>
          <w:color w:val="000000"/>
          <w:sz w:val="22"/>
          <w:szCs w:val="22"/>
        </w:rPr>
        <w:t xml:space="preserve"> massacres and war crimes </w:t>
      </w:r>
      <w:r w:rsidR="00704B55" w:rsidRPr="6AB03895">
        <w:rPr>
          <w:color w:val="000000"/>
          <w:sz w:val="22"/>
          <w:szCs w:val="22"/>
        </w:rPr>
        <w:t xml:space="preserve">were </w:t>
      </w:r>
      <w:r w:rsidR="0039157B" w:rsidRPr="6AB03895">
        <w:rPr>
          <w:color w:val="000000"/>
          <w:sz w:val="22"/>
          <w:szCs w:val="22"/>
        </w:rPr>
        <w:t>committed. Consequently, Russian military entered Bulgaria to protect civilians against the Turkish and Ottoman armies.</w:t>
      </w:r>
    </w:p>
    <w:p w14:paraId="78778CF7" w14:textId="77777777" w:rsidR="00A86F4C" w:rsidRDefault="00990B33" w:rsidP="0097235B">
      <w:pPr>
        <w:spacing w:after="200" w:line="360" w:lineRule="auto"/>
        <w:ind w:firstLine="720"/>
        <w:jc w:val="both"/>
        <w:rPr>
          <w:color w:val="000000" w:themeColor="text1"/>
          <w:sz w:val="22"/>
          <w:szCs w:val="22"/>
        </w:rPr>
      </w:pPr>
      <w:r w:rsidRPr="6AB03895">
        <w:rPr>
          <w:color w:val="000000" w:themeColor="text1"/>
          <w:sz w:val="22"/>
          <w:szCs w:val="22"/>
        </w:rPr>
        <w:t xml:space="preserve">In 1898, the United States conducted its first “humanitarian” intervention in the Spanish American War. The US supported the Cubans in their fight for autonomy from the Spanish. </w:t>
      </w:r>
      <w:r w:rsidR="00196AFA" w:rsidRPr="6AB03895">
        <w:rPr>
          <w:color w:val="000000" w:themeColor="text1"/>
          <w:sz w:val="22"/>
          <w:szCs w:val="22"/>
        </w:rPr>
        <w:t xml:space="preserve">The </w:t>
      </w:r>
      <w:r w:rsidRPr="6AB03895">
        <w:rPr>
          <w:color w:val="000000" w:themeColor="text1"/>
          <w:sz w:val="22"/>
          <w:szCs w:val="22"/>
        </w:rPr>
        <w:t xml:space="preserve">US intervention was </w:t>
      </w:r>
      <w:r w:rsidR="00196AFA" w:rsidRPr="6AB03895">
        <w:rPr>
          <w:color w:val="000000" w:themeColor="text1"/>
          <w:sz w:val="22"/>
          <w:szCs w:val="22"/>
        </w:rPr>
        <w:t>justified</w:t>
      </w:r>
      <w:r w:rsidRPr="6AB03895">
        <w:rPr>
          <w:color w:val="000000" w:themeColor="text1"/>
          <w:sz w:val="22"/>
          <w:szCs w:val="22"/>
        </w:rPr>
        <w:t xml:space="preserve"> by </w:t>
      </w:r>
      <w:r w:rsidR="003C7BE1" w:rsidRPr="6AB03895">
        <w:rPr>
          <w:color w:val="000000" w:themeColor="text1"/>
          <w:sz w:val="22"/>
          <w:szCs w:val="22"/>
        </w:rPr>
        <w:t>humanitarian efforts to “protect” the Cuban</w:t>
      </w:r>
      <w:r w:rsidR="00196AFA" w:rsidRPr="6AB03895">
        <w:rPr>
          <w:color w:val="000000" w:themeColor="text1"/>
          <w:sz w:val="22"/>
          <w:szCs w:val="22"/>
        </w:rPr>
        <w:t xml:space="preserve">s from the </w:t>
      </w:r>
      <w:r w:rsidR="003C7BE1" w:rsidRPr="6AB03895">
        <w:rPr>
          <w:color w:val="000000" w:themeColor="text1"/>
          <w:sz w:val="22"/>
          <w:szCs w:val="22"/>
        </w:rPr>
        <w:t xml:space="preserve">Spanish. </w:t>
      </w:r>
      <w:r w:rsidR="003E142D" w:rsidRPr="6AB03895">
        <w:rPr>
          <w:color w:val="000000" w:themeColor="text1"/>
          <w:sz w:val="22"/>
          <w:szCs w:val="22"/>
        </w:rPr>
        <w:t>However,</w:t>
      </w:r>
      <w:r w:rsidRPr="6AB03895">
        <w:rPr>
          <w:color w:val="000000" w:themeColor="text1"/>
          <w:sz w:val="22"/>
          <w:szCs w:val="22"/>
        </w:rPr>
        <w:t xml:space="preserve"> after defeating the Spanish with the Treaty of Paris, the US’ ulterior motives became visible. The United States gained control of Puerto Rico, Philippine Islands, and Guam. For Cuba, the US passed the Platt </w:t>
      </w:r>
      <w:proofErr w:type="gramStart"/>
      <w:r w:rsidRPr="6AB03895">
        <w:rPr>
          <w:color w:val="000000" w:themeColor="text1"/>
          <w:sz w:val="22"/>
          <w:szCs w:val="22"/>
        </w:rPr>
        <w:t>Amendment which</w:t>
      </w:r>
      <w:proofErr w:type="gramEnd"/>
      <w:r w:rsidRPr="6AB03895">
        <w:rPr>
          <w:color w:val="000000" w:themeColor="text1"/>
          <w:sz w:val="22"/>
          <w:szCs w:val="22"/>
        </w:rPr>
        <w:t xml:space="preserve"> allowed the US to establish military bases in Cuba (Guantánamo Bay) and maintain </w:t>
      </w:r>
      <w:r w:rsidR="007D29A6" w:rsidRPr="6AB03895">
        <w:rPr>
          <w:color w:val="000000" w:themeColor="text1"/>
          <w:sz w:val="22"/>
          <w:szCs w:val="22"/>
        </w:rPr>
        <w:t>a military presence</w:t>
      </w:r>
      <w:r w:rsidRPr="6AB03895">
        <w:rPr>
          <w:color w:val="000000" w:themeColor="text1"/>
          <w:sz w:val="22"/>
          <w:szCs w:val="22"/>
        </w:rPr>
        <w:t xml:space="preserve"> in Cuba.</w:t>
      </w:r>
      <w:r w:rsidR="00137116" w:rsidRPr="6AB03895">
        <w:rPr>
          <w:rFonts w:ascii="Helvetica" w:hAnsi="Helvetica" w:cs="Helvetica"/>
          <w:color w:val="000000" w:themeColor="text1"/>
          <w:sz w:val="22"/>
          <w:szCs w:val="22"/>
        </w:rPr>
        <w:t xml:space="preserve"> </w:t>
      </w:r>
      <w:r w:rsidR="00137116" w:rsidRPr="6AB03895">
        <w:rPr>
          <w:color w:val="000000" w:themeColor="text1"/>
          <w:sz w:val="22"/>
          <w:szCs w:val="22"/>
        </w:rPr>
        <w:t>As a result, the US gained territory and military power from intervening in the war.</w:t>
      </w:r>
      <w:r w:rsidR="00137116" w:rsidRPr="6AB03895">
        <w:rPr>
          <w:rFonts w:ascii="Helvetica" w:hAnsi="Helvetica" w:cs="Helvetica"/>
          <w:color w:val="000000" w:themeColor="text1"/>
          <w:sz w:val="22"/>
          <w:szCs w:val="22"/>
        </w:rPr>
        <w:t xml:space="preserve"> </w:t>
      </w:r>
    </w:p>
    <w:p w14:paraId="77860D95" w14:textId="77777777" w:rsidR="00990B33" w:rsidRPr="006A2016" w:rsidRDefault="0063548D" w:rsidP="0097235B">
      <w:pPr>
        <w:spacing w:after="200" w:line="360" w:lineRule="auto"/>
        <w:ind w:firstLine="720"/>
        <w:jc w:val="both"/>
        <w:rPr>
          <w:color w:val="000000" w:themeColor="text1"/>
          <w:sz w:val="22"/>
          <w:szCs w:val="22"/>
        </w:rPr>
      </w:pPr>
      <w:r w:rsidRPr="6AB03895">
        <w:rPr>
          <w:color w:val="000000" w:themeColor="text1"/>
          <w:sz w:val="22"/>
          <w:szCs w:val="22"/>
        </w:rPr>
        <w:t>In 1945</w:t>
      </w:r>
      <w:r w:rsidR="003F5081" w:rsidRPr="6AB03895">
        <w:rPr>
          <w:color w:val="000000" w:themeColor="text1"/>
          <w:sz w:val="22"/>
          <w:szCs w:val="22"/>
        </w:rPr>
        <w:t>,</w:t>
      </w:r>
      <w:r w:rsidRPr="6AB03895">
        <w:rPr>
          <w:color w:val="000000" w:themeColor="text1"/>
          <w:sz w:val="22"/>
          <w:szCs w:val="22"/>
        </w:rPr>
        <w:t xml:space="preserve"> the United Nations was established with the UN Charter. The UN was created with intentions to maintain global peace and security. Under the UN Charter, UN member states </w:t>
      </w:r>
      <w:r w:rsidR="00767773" w:rsidRPr="6AB03895">
        <w:rPr>
          <w:color w:val="000000" w:themeColor="text1"/>
          <w:sz w:val="22"/>
          <w:szCs w:val="22"/>
        </w:rPr>
        <w:t xml:space="preserve">are </w:t>
      </w:r>
      <w:r w:rsidRPr="6AB03895">
        <w:rPr>
          <w:color w:val="000000" w:themeColor="text1"/>
          <w:sz w:val="22"/>
          <w:szCs w:val="22"/>
        </w:rPr>
        <w:t xml:space="preserve">responsible for protecting human welfare and promoting international stability, but with the limits of </w:t>
      </w:r>
      <w:r w:rsidR="005055F5" w:rsidRPr="6AB03895">
        <w:rPr>
          <w:color w:val="000000" w:themeColor="text1"/>
          <w:sz w:val="22"/>
          <w:szCs w:val="22"/>
        </w:rPr>
        <w:t xml:space="preserve">having to </w:t>
      </w:r>
      <w:r w:rsidR="00A431AF" w:rsidRPr="6AB03895">
        <w:rPr>
          <w:color w:val="000000" w:themeColor="text1"/>
          <w:sz w:val="22"/>
          <w:szCs w:val="22"/>
        </w:rPr>
        <w:t>respect</w:t>
      </w:r>
      <w:r w:rsidR="00895ECF" w:rsidRPr="6AB03895">
        <w:rPr>
          <w:color w:val="000000" w:themeColor="text1"/>
          <w:sz w:val="22"/>
          <w:szCs w:val="22"/>
        </w:rPr>
        <w:t xml:space="preserve"> other </w:t>
      </w:r>
      <w:r w:rsidRPr="6AB03895">
        <w:rPr>
          <w:color w:val="000000" w:themeColor="text1"/>
          <w:sz w:val="22"/>
          <w:szCs w:val="22"/>
        </w:rPr>
        <w:t>state</w:t>
      </w:r>
      <w:r w:rsidR="00895ECF" w:rsidRPr="6AB03895">
        <w:rPr>
          <w:color w:val="000000" w:themeColor="text1"/>
          <w:sz w:val="22"/>
          <w:szCs w:val="22"/>
        </w:rPr>
        <w:t>s’</w:t>
      </w:r>
      <w:r w:rsidR="005D22F6" w:rsidRPr="6AB03895">
        <w:rPr>
          <w:color w:val="000000" w:themeColor="text1"/>
          <w:sz w:val="22"/>
          <w:szCs w:val="22"/>
        </w:rPr>
        <w:t xml:space="preserve"> sovereig</w:t>
      </w:r>
      <w:r w:rsidR="00784F26" w:rsidRPr="6AB03895">
        <w:rPr>
          <w:color w:val="000000" w:themeColor="text1"/>
          <w:sz w:val="22"/>
          <w:szCs w:val="22"/>
        </w:rPr>
        <w:t xml:space="preserve">nty; as a result, </w:t>
      </w:r>
      <w:r w:rsidR="00E44121" w:rsidRPr="6AB03895">
        <w:rPr>
          <w:color w:val="000000" w:themeColor="text1"/>
          <w:sz w:val="22"/>
          <w:szCs w:val="22"/>
        </w:rPr>
        <w:t>state</w:t>
      </w:r>
      <w:r w:rsidR="003F5081" w:rsidRPr="6AB03895">
        <w:rPr>
          <w:color w:val="000000" w:themeColor="text1"/>
          <w:sz w:val="22"/>
          <w:szCs w:val="22"/>
        </w:rPr>
        <w:t>-</w:t>
      </w:r>
      <w:r w:rsidRPr="6AB03895">
        <w:rPr>
          <w:color w:val="000000" w:themeColor="text1"/>
          <w:sz w:val="22"/>
          <w:szCs w:val="22"/>
        </w:rPr>
        <w:t>conducted unilateral humanitarian interventions became a question of legality.</w:t>
      </w:r>
    </w:p>
    <w:p w14:paraId="5B84DBA5" w14:textId="77777777" w:rsidR="00960998" w:rsidRDefault="00960998" w:rsidP="0097235B">
      <w:pPr>
        <w:pStyle w:val="Sub-headingofResearchReport"/>
        <w:tabs>
          <w:tab w:val="clear" w:pos="8336"/>
          <w:tab w:val="left" w:pos="7600"/>
        </w:tabs>
        <w:spacing w:after="200"/>
        <w:jc w:val="both"/>
        <w:rPr>
          <w:rFonts w:ascii="Times New Roman" w:hAnsi="Times New Roman"/>
          <w:color w:val="548DD4"/>
        </w:rPr>
      </w:pPr>
      <w:r w:rsidRPr="6AB03895">
        <w:rPr>
          <w:rFonts w:ascii="Times New Roman" w:hAnsi="Times New Roman"/>
          <w:color w:val="548DD4"/>
        </w:rPr>
        <w:t>Cold War</w:t>
      </w:r>
    </w:p>
    <w:p w14:paraId="0A8EB2A7" w14:textId="7C1EE94E" w:rsidR="6AB03895" w:rsidRPr="0097235B" w:rsidRDefault="00960998" w:rsidP="0097235B">
      <w:pPr>
        <w:pStyle w:val="Sub-sub-headingofResearchReport"/>
        <w:spacing w:after="200"/>
        <w:ind w:firstLine="720"/>
        <w:jc w:val="both"/>
        <w:rPr>
          <w:rFonts w:ascii="Times New Roman" w:hAnsi="Times New Roman"/>
          <w:b w:val="0"/>
          <w:i w:val="0"/>
          <w:color w:val="auto"/>
          <w:lang w:eastAsia="ko-KR"/>
        </w:rPr>
      </w:pPr>
      <w:r w:rsidRPr="6AB03895">
        <w:rPr>
          <w:rFonts w:ascii="Times New Roman" w:hAnsi="Times New Roman"/>
          <w:b w:val="0"/>
          <w:i w:val="0"/>
          <w:color w:val="auto"/>
          <w:lang w:eastAsia="ko-KR"/>
        </w:rPr>
        <w:t xml:space="preserve">The Cold War </w:t>
      </w:r>
      <w:r w:rsidR="00767773" w:rsidRPr="6AB03895">
        <w:rPr>
          <w:rFonts w:ascii="Times New Roman" w:hAnsi="Times New Roman"/>
          <w:b w:val="0"/>
          <w:i w:val="0"/>
          <w:color w:val="auto"/>
          <w:lang w:eastAsia="ko-KR"/>
        </w:rPr>
        <w:t>lasted</w:t>
      </w:r>
      <w:r w:rsidRPr="6AB03895">
        <w:rPr>
          <w:rFonts w:ascii="Times New Roman" w:hAnsi="Times New Roman"/>
          <w:b w:val="0"/>
          <w:i w:val="0"/>
          <w:color w:val="auto"/>
          <w:lang w:eastAsia="ko-KR"/>
        </w:rPr>
        <w:t xml:space="preserve"> from 1947 to 1991 between the US and the Soviet Union</w:t>
      </w:r>
      <w:r w:rsidR="00767773" w:rsidRPr="6AB03895">
        <w:rPr>
          <w:rFonts w:ascii="Times New Roman" w:hAnsi="Times New Roman"/>
          <w:b w:val="0"/>
          <w:i w:val="0"/>
          <w:color w:val="auto"/>
          <w:lang w:eastAsia="ko-KR"/>
        </w:rPr>
        <w:t xml:space="preserve"> (</w:t>
      </w:r>
      <w:r w:rsidRPr="6AB03895">
        <w:rPr>
          <w:rFonts w:ascii="Times New Roman" w:hAnsi="Times New Roman"/>
          <w:b w:val="0"/>
          <w:i w:val="0"/>
          <w:color w:val="auto"/>
          <w:lang w:eastAsia="ko-KR"/>
        </w:rPr>
        <w:t>presently Russia</w:t>
      </w:r>
      <w:r w:rsidR="00767773" w:rsidRPr="6AB03895">
        <w:rPr>
          <w:rFonts w:ascii="Times New Roman" w:hAnsi="Times New Roman"/>
          <w:b w:val="0"/>
          <w:i w:val="0"/>
          <w:color w:val="auto"/>
          <w:lang w:eastAsia="ko-KR"/>
        </w:rPr>
        <w:t>)</w:t>
      </w:r>
      <w:r w:rsidRPr="6AB03895">
        <w:rPr>
          <w:rFonts w:ascii="Times New Roman" w:hAnsi="Times New Roman"/>
          <w:b w:val="0"/>
          <w:i w:val="0"/>
          <w:color w:val="auto"/>
          <w:lang w:eastAsia="ko-KR"/>
        </w:rPr>
        <w:t xml:space="preserve"> and its proxies, the Western bloc nations (US and NATO) and the Eastern bloc (Soviet Union, East Europe). It </w:t>
      </w:r>
      <w:r w:rsidR="00767773" w:rsidRPr="6AB03895">
        <w:rPr>
          <w:rFonts w:ascii="Times New Roman" w:hAnsi="Times New Roman"/>
          <w:b w:val="0"/>
          <w:i w:val="0"/>
          <w:color w:val="auto"/>
          <w:lang w:eastAsia="ko-KR"/>
        </w:rPr>
        <w:t>reflected the</w:t>
      </w:r>
      <w:r w:rsidRPr="6AB03895">
        <w:rPr>
          <w:rFonts w:ascii="Times New Roman" w:hAnsi="Times New Roman"/>
          <w:b w:val="0"/>
          <w:i w:val="0"/>
          <w:color w:val="auto"/>
          <w:lang w:eastAsia="ko-KR"/>
        </w:rPr>
        <w:t xml:space="preserve"> geopolitical tension</w:t>
      </w:r>
      <w:r w:rsidR="00767773" w:rsidRPr="6AB03895">
        <w:rPr>
          <w:rFonts w:ascii="Times New Roman" w:hAnsi="Times New Roman"/>
          <w:b w:val="0"/>
          <w:i w:val="0"/>
          <w:color w:val="auto"/>
          <w:lang w:eastAsia="ko-KR"/>
        </w:rPr>
        <w:t>s</w:t>
      </w:r>
      <w:r w:rsidRPr="6AB03895">
        <w:rPr>
          <w:rFonts w:ascii="Times New Roman" w:hAnsi="Times New Roman"/>
          <w:b w:val="0"/>
          <w:i w:val="0"/>
          <w:color w:val="auto"/>
          <w:lang w:eastAsia="ko-KR"/>
        </w:rPr>
        <w:t xml:space="preserve"> between the United States and the Soviet Union post-World War II</w:t>
      </w:r>
      <w:r w:rsidR="00767773" w:rsidRPr="6AB03895">
        <w:rPr>
          <w:rFonts w:ascii="Times New Roman" w:hAnsi="Times New Roman"/>
          <w:b w:val="0"/>
          <w:i w:val="0"/>
          <w:color w:val="auto"/>
          <w:lang w:eastAsia="ko-KR"/>
        </w:rPr>
        <w:t xml:space="preserve">, grounded in an ideological conflict between democracy and communism. </w:t>
      </w:r>
      <w:r w:rsidRPr="6AB03895">
        <w:rPr>
          <w:rFonts w:ascii="Times New Roman" w:hAnsi="Times New Roman"/>
          <w:b w:val="0"/>
          <w:i w:val="0"/>
          <w:color w:val="auto"/>
          <w:lang w:eastAsia="ko-KR"/>
        </w:rPr>
        <w:t xml:space="preserve">The United States practiced the policy of “containment”, in which the US used military force </w:t>
      </w:r>
      <w:r w:rsidR="00772EF8" w:rsidRPr="6AB03895">
        <w:rPr>
          <w:rFonts w:ascii="Times New Roman" w:hAnsi="Times New Roman"/>
          <w:b w:val="0"/>
          <w:i w:val="0"/>
          <w:color w:val="auto"/>
          <w:lang w:eastAsia="ko-KR"/>
        </w:rPr>
        <w:t xml:space="preserve">and interventions on the basis of humanitarian aid </w:t>
      </w:r>
      <w:r w:rsidRPr="6AB03895">
        <w:rPr>
          <w:rFonts w:ascii="Times New Roman" w:hAnsi="Times New Roman"/>
          <w:b w:val="0"/>
          <w:i w:val="0"/>
          <w:color w:val="auto"/>
          <w:lang w:eastAsia="ko-KR"/>
        </w:rPr>
        <w:t xml:space="preserve">to contain the spread of communism. The Truman Doctrine provided aid to Turkey and Greece to limit the influence of the Soviet Union. </w:t>
      </w:r>
      <w:r w:rsidRPr="6AB03895">
        <w:rPr>
          <w:rFonts w:ascii="Times New Roman" w:hAnsi="Times New Roman"/>
          <w:b w:val="0"/>
          <w:i w:val="0"/>
          <w:color w:val="auto"/>
          <w:lang w:eastAsia="ko-KR"/>
        </w:rPr>
        <w:lastRenderedPageBreak/>
        <w:t xml:space="preserve">The Marshall Plan provided economic assistance </w:t>
      </w:r>
      <w:r w:rsidR="008732E3" w:rsidRPr="6AB03895">
        <w:rPr>
          <w:rFonts w:ascii="Times New Roman" w:hAnsi="Times New Roman"/>
          <w:b w:val="0"/>
          <w:i w:val="0"/>
          <w:color w:val="auto"/>
          <w:lang w:eastAsia="ko-KR"/>
        </w:rPr>
        <w:t>to</w:t>
      </w:r>
      <w:r w:rsidRPr="6AB03895">
        <w:rPr>
          <w:rFonts w:ascii="Times New Roman" w:hAnsi="Times New Roman"/>
          <w:b w:val="0"/>
          <w:i w:val="0"/>
          <w:color w:val="auto"/>
          <w:lang w:eastAsia="ko-KR"/>
        </w:rPr>
        <w:t xml:space="preserve"> Western Europe after World War II. However, the tensions between the US and Soviet Union escalated into a proxy war. Both nations used human rights violations to </w:t>
      </w:r>
      <w:r w:rsidR="008732E3" w:rsidRPr="6AB03895">
        <w:rPr>
          <w:rFonts w:ascii="Times New Roman" w:hAnsi="Times New Roman"/>
          <w:b w:val="0"/>
          <w:i w:val="0"/>
          <w:color w:val="auto"/>
          <w:lang w:eastAsia="ko-KR"/>
        </w:rPr>
        <w:t xml:space="preserve">justify the </w:t>
      </w:r>
      <w:r w:rsidRPr="6AB03895">
        <w:rPr>
          <w:rFonts w:ascii="Times New Roman" w:hAnsi="Times New Roman"/>
          <w:b w:val="0"/>
          <w:i w:val="0"/>
          <w:color w:val="auto"/>
          <w:lang w:eastAsia="ko-KR"/>
        </w:rPr>
        <w:t xml:space="preserve">need </w:t>
      </w:r>
      <w:r w:rsidR="008732E3" w:rsidRPr="6AB03895">
        <w:rPr>
          <w:rFonts w:ascii="Times New Roman" w:hAnsi="Times New Roman"/>
          <w:b w:val="0"/>
          <w:i w:val="0"/>
          <w:color w:val="auto"/>
          <w:lang w:eastAsia="ko-KR"/>
        </w:rPr>
        <w:t>for</w:t>
      </w:r>
      <w:r w:rsidRPr="6AB03895">
        <w:rPr>
          <w:rFonts w:ascii="Times New Roman" w:hAnsi="Times New Roman"/>
          <w:b w:val="0"/>
          <w:i w:val="0"/>
          <w:color w:val="auto"/>
          <w:lang w:eastAsia="ko-KR"/>
        </w:rPr>
        <w:t xml:space="preserve"> humanitarian intervention.</w:t>
      </w:r>
    </w:p>
    <w:p w14:paraId="2D897102" w14:textId="77777777" w:rsidR="00131055" w:rsidRPr="006A2016" w:rsidRDefault="002542F3" w:rsidP="0097235B">
      <w:pPr>
        <w:pStyle w:val="Sub-sub-headingofResearchReport"/>
        <w:spacing w:after="200"/>
        <w:jc w:val="both"/>
        <w:rPr>
          <w:rFonts w:ascii="Times New Roman" w:hAnsi="Times New Roman"/>
          <w:color w:val="548DD4"/>
        </w:rPr>
      </w:pPr>
      <w:r>
        <w:rPr>
          <w:rFonts w:ascii="Times New Roman" w:hAnsi="Times New Roman"/>
          <w:color w:val="548DD4"/>
        </w:rPr>
        <w:t>Korean War</w:t>
      </w:r>
    </w:p>
    <w:p w14:paraId="0363E247" w14:textId="77777777" w:rsidR="002542F3" w:rsidRDefault="002542F3" w:rsidP="0097235B">
      <w:pPr>
        <w:pStyle w:val="Sub-sub-headingofResearchReport"/>
        <w:spacing w:after="200"/>
        <w:ind w:firstLine="720"/>
        <w:jc w:val="both"/>
        <w:rPr>
          <w:rFonts w:ascii="Times New Roman" w:hAnsi="Times New Roman"/>
          <w:b w:val="0"/>
          <w:i w:val="0"/>
          <w:color w:val="auto"/>
        </w:rPr>
      </w:pPr>
      <w:r w:rsidRPr="6AB03895">
        <w:rPr>
          <w:rFonts w:ascii="Times New Roman" w:hAnsi="Times New Roman"/>
          <w:b w:val="0"/>
          <w:i w:val="0"/>
          <w:color w:val="auto"/>
        </w:rPr>
        <w:t>The Korean War began as a civil war between the Democratic People’s Republic of Korea (North Korea) and the Republic of Korea (South Korea). In June 1950, the civil war became grounds for a proxy war for the two Cold War nations, the US and Soviet Union. T</w:t>
      </w:r>
      <w:r w:rsidR="00132BE6" w:rsidRPr="6AB03895">
        <w:rPr>
          <w:rFonts w:ascii="Times New Roman" w:hAnsi="Times New Roman"/>
          <w:b w:val="0"/>
          <w:i w:val="0"/>
          <w:color w:val="auto"/>
        </w:rPr>
        <w:t>he Soviet Union provided aid to</w:t>
      </w:r>
      <w:r w:rsidRPr="6AB03895">
        <w:rPr>
          <w:rFonts w:ascii="Times New Roman" w:hAnsi="Times New Roman"/>
          <w:b w:val="0"/>
          <w:i w:val="0"/>
          <w:color w:val="auto"/>
        </w:rPr>
        <w:t xml:space="preserve"> North Korea. The involvement of the United States can be justified as a "humanitarian intervention”. </w:t>
      </w:r>
      <w:r w:rsidR="00374864" w:rsidRPr="6AB03895">
        <w:rPr>
          <w:rFonts w:ascii="Times New Roman" w:hAnsi="Times New Roman"/>
          <w:b w:val="0"/>
          <w:i w:val="0"/>
          <w:color w:val="auto"/>
        </w:rPr>
        <w:t>From</w:t>
      </w:r>
      <w:r w:rsidRPr="6AB03895">
        <w:rPr>
          <w:rFonts w:ascii="Times New Roman" w:hAnsi="Times New Roman"/>
          <w:b w:val="0"/>
          <w:i w:val="0"/>
          <w:color w:val="auto"/>
        </w:rPr>
        <w:t xml:space="preserve"> the perspective of the US</w:t>
      </w:r>
      <w:r w:rsidR="00216250" w:rsidRPr="6AB03895">
        <w:rPr>
          <w:rFonts w:ascii="Times New Roman" w:hAnsi="Times New Roman"/>
          <w:b w:val="0"/>
          <w:i w:val="0"/>
          <w:color w:val="auto"/>
        </w:rPr>
        <w:t>,</w:t>
      </w:r>
      <w:r w:rsidRPr="6AB03895">
        <w:rPr>
          <w:rFonts w:ascii="Times New Roman" w:hAnsi="Times New Roman"/>
          <w:b w:val="0"/>
          <w:i w:val="0"/>
          <w:color w:val="auto"/>
        </w:rPr>
        <w:t xml:space="preserve"> communism was a threat to freedom and democracy. The US military sought to preserve the freedom and democracy of South Korea by entering the war against North Korea. Although the United States entered the war on behalf of the UN Security Council, the US national interest in maintaining its position in the Cold War outweighed its reasoning of protecting human rights from communism.</w:t>
      </w:r>
    </w:p>
    <w:p w14:paraId="7AE53A63" w14:textId="77777777" w:rsidR="00131055" w:rsidRPr="006A2016" w:rsidRDefault="0074217B" w:rsidP="0097235B">
      <w:pPr>
        <w:pStyle w:val="Sub-sub-headingofResearchReport"/>
        <w:spacing w:after="200"/>
        <w:rPr>
          <w:rFonts w:ascii="Times New Roman" w:hAnsi="Times New Roman"/>
          <w:color w:val="548DD4"/>
          <w:lang w:eastAsia="ko-KR"/>
        </w:rPr>
      </w:pPr>
      <w:r>
        <w:rPr>
          <w:rFonts w:ascii="Times New Roman" w:hAnsi="Times New Roman"/>
          <w:color w:val="548DD4"/>
        </w:rPr>
        <w:t>Vietnam War</w:t>
      </w:r>
    </w:p>
    <w:p w14:paraId="3447898F" w14:textId="77777777" w:rsidR="002542F3" w:rsidRPr="00F37EC3" w:rsidRDefault="00F36E79" w:rsidP="0097235B">
      <w:pPr>
        <w:pStyle w:val="Sub-headingofResearchReport"/>
        <w:tabs>
          <w:tab w:val="clear" w:pos="8336"/>
          <w:tab w:val="left" w:pos="720"/>
        </w:tabs>
        <w:spacing w:after="200"/>
        <w:jc w:val="both"/>
        <w:rPr>
          <w:rFonts w:ascii="Times New Roman" w:hAnsi="Times New Roman"/>
          <w:b w:val="0"/>
          <w:color w:val="000000" w:themeColor="text1"/>
        </w:rPr>
      </w:pPr>
      <w:r>
        <w:rPr>
          <w:noProof/>
        </w:rPr>
        <w:drawing>
          <wp:anchor distT="0" distB="0" distL="114300" distR="114300" simplePos="0" relativeHeight="251658240" behindDoc="0" locked="0" layoutInCell="1" allowOverlap="1" wp14:anchorId="6E259DF8" wp14:editId="07777777">
            <wp:simplePos x="0" y="0"/>
            <wp:positionH relativeFrom="column">
              <wp:posOffset>3733800</wp:posOffset>
            </wp:positionH>
            <wp:positionV relativeFrom="paragraph">
              <wp:posOffset>530225</wp:posOffset>
            </wp:positionV>
            <wp:extent cx="2819400" cy="1583055"/>
            <wp:effectExtent l="0" t="0" r="0" b="0"/>
            <wp:wrapSquare wrapText="bothSides"/>
            <wp:docPr id="7" name="Picture 7"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xresdefa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5B63EC5" wp14:editId="07777777">
                <wp:simplePos x="0" y="0"/>
                <wp:positionH relativeFrom="column">
                  <wp:posOffset>3962400</wp:posOffset>
                </wp:positionH>
                <wp:positionV relativeFrom="paragraph">
                  <wp:posOffset>2130425</wp:posOffset>
                </wp:positionV>
                <wp:extent cx="2819400" cy="14605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4C3A" w14:textId="30A6D1A2" w:rsidR="00D61C41" w:rsidRPr="00A70064" w:rsidRDefault="00D61C41" w:rsidP="00D61C41">
                            <w:pPr>
                              <w:pStyle w:val="Caption"/>
                              <w:rPr>
                                <w:rFonts w:ascii="Arial" w:hAnsi="Arial"/>
                                <w:i/>
                                <w:noProof/>
                                <w:color w:val="7D0B63"/>
                                <w:sz w:val="22"/>
                              </w:rPr>
                            </w:pPr>
                            <w:r w:rsidRPr="00A70064">
                              <w:rPr>
                                <w:i/>
                              </w:rPr>
                              <w:t xml:space="preserve">Figure </w:t>
                            </w:r>
                            <w:r w:rsidR="00A70064">
                              <w:rPr>
                                <w:i/>
                              </w:rPr>
                              <w:t>#</w:t>
                            </w:r>
                            <w:r w:rsidR="0097235B" w:rsidRPr="00A70064">
                              <w:rPr>
                                <w:i/>
                              </w:rPr>
                              <w:fldChar w:fldCharType="begin"/>
                            </w:r>
                            <w:r w:rsidR="0097235B" w:rsidRPr="00A70064">
                              <w:rPr>
                                <w:i/>
                              </w:rPr>
                              <w:instrText xml:space="preserve"> SEQ Figure \* ARABIC </w:instrText>
                            </w:r>
                            <w:r w:rsidR="0097235B" w:rsidRPr="00A70064">
                              <w:rPr>
                                <w:i/>
                              </w:rPr>
                              <w:fldChar w:fldCharType="separate"/>
                            </w:r>
                            <w:r w:rsidR="009B6B3C" w:rsidRPr="00A70064">
                              <w:rPr>
                                <w:i/>
                                <w:noProof/>
                              </w:rPr>
                              <w:t>1</w:t>
                            </w:r>
                            <w:r w:rsidR="0097235B" w:rsidRPr="00A70064">
                              <w:rPr>
                                <w:i/>
                                <w:noProof/>
                              </w:rPr>
                              <w:fldChar w:fldCharType="end"/>
                            </w:r>
                            <w:r w:rsidRPr="00A70064">
                              <w:rPr>
                                <w:i/>
                              </w:rPr>
                              <w:t>:Cartoon depicting the 'domino theory'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12pt;margin-top:167.75pt;width:222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" filled="f" stroked="f">
                <v:textbox style="mso-fit-shape-to-text:t" inset="0,0,0,0">
                  <w:txbxContent>
                    <w:p w14:paraId="4E3E4C3A" w14:textId="30A6D1A2" w:rsidR="00D61C41" w:rsidRPr="00A70064" w:rsidRDefault="00D61C41" w:rsidP="00D61C41">
                      <w:pPr>
                        <w:pStyle w:val="Caption"/>
                        <w:rPr>
                          <w:rFonts w:ascii="Arial" w:hAnsi="Arial"/>
                          <w:i/>
                          <w:noProof/>
                          <w:color w:val="7D0B63"/>
                          <w:sz w:val="22"/>
                        </w:rPr>
                      </w:pPr>
                      <w:r w:rsidRPr="00A70064">
                        <w:rPr>
                          <w:i/>
                        </w:rPr>
                        <w:t xml:space="preserve">Figure </w:t>
                      </w:r>
                      <w:r w:rsidR="00A70064">
                        <w:rPr>
                          <w:i/>
                        </w:rPr>
                        <w:t>#</w:t>
                      </w:r>
                      <w:r w:rsidR="0097235B" w:rsidRPr="00A70064">
                        <w:rPr>
                          <w:i/>
                        </w:rPr>
                        <w:fldChar w:fldCharType="begin"/>
                      </w:r>
                      <w:r w:rsidR="0097235B" w:rsidRPr="00A70064">
                        <w:rPr>
                          <w:i/>
                        </w:rPr>
                        <w:instrText xml:space="preserve"> SEQ Figure \* ARABIC </w:instrText>
                      </w:r>
                      <w:r w:rsidR="0097235B" w:rsidRPr="00A70064">
                        <w:rPr>
                          <w:i/>
                        </w:rPr>
                        <w:fldChar w:fldCharType="separate"/>
                      </w:r>
                      <w:r w:rsidR="009B6B3C" w:rsidRPr="00A70064">
                        <w:rPr>
                          <w:i/>
                          <w:noProof/>
                        </w:rPr>
                        <w:t>1</w:t>
                      </w:r>
                      <w:r w:rsidR="0097235B" w:rsidRPr="00A70064">
                        <w:rPr>
                          <w:i/>
                          <w:noProof/>
                        </w:rPr>
                        <w:fldChar w:fldCharType="end"/>
                      </w:r>
                      <w:r w:rsidRPr="00A70064">
                        <w:rPr>
                          <w:i/>
                        </w:rPr>
                        <w:t>:Cartoon depicting the 'domino theory'</w:t>
                      </w:r>
                    </w:p>
                  </w:txbxContent>
                </v:textbox>
                <w10:wrap type="square"/>
              </v:shape>
            </w:pict>
          </mc:Fallback>
        </mc:AlternateContent>
      </w:r>
      <w:r w:rsidR="002542F3" w:rsidRPr="00F37EC3">
        <w:rPr>
          <w:rFonts w:ascii="Times New Roman" w:hAnsi="Times New Roman"/>
          <w:b w:val="0"/>
          <w:color w:val="000000"/>
        </w:rPr>
        <w:tab/>
        <w:t xml:space="preserve">The United States once again used the </w:t>
      </w:r>
      <w:r w:rsidR="007F2368">
        <w:rPr>
          <w:rFonts w:ascii="Times New Roman" w:hAnsi="Times New Roman"/>
          <w:b w:val="0"/>
          <w:color w:val="000000"/>
        </w:rPr>
        <w:t>claim</w:t>
      </w:r>
      <w:r w:rsidR="002542F3" w:rsidRPr="00F37EC3">
        <w:rPr>
          <w:rFonts w:ascii="Times New Roman" w:hAnsi="Times New Roman"/>
          <w:b w:val="0"/>
          <w:color w:val="000000"/>
        </w:rPr>
        <w:t xml:space="preserve"> of fighting for independence and liberty to justify </w:t>
      </w:r>
      <w:r w:rsidR="00A155A1">
        <w:rPr>
          <w:rFonts w:ascii="Times New Roman" w:hAnsi="Times New Roman"/>
          <w:b w:val="0"/>
          <w:color w:val="000000"/>
        </w:rPr>
        <w:t xml:space="preserve">its intervention in </w:t>
      </w:r>
      <w:r w:rsidR="002542F3" w:rsidRPr="00F37EC3">
        <w:rPr>
          <w:rFonts w:ascii="Times New Roman" w:hAnsi="Times New Roman"/>
          <w:b w:val="0"/>
          <w:color w:val="000000"/>
        </w:rPr>
        <w:t xml:space="preserve">the Vietnam War. </w:t>
      </w:r>
      <w:r w:rsidR="00607C61">
        <w:rPr>
          <w:rFonts w:ascii="Times New Roman" w:hAnsi="Times New Roman"/>
          <w:b w:val="0"/>
          <w:color w:val="000000"/>
        </w:rPr>
        <w:t>The communist Viet Cong was support by the Soviet Union, thus the US intervened in support of the South Vietnamese</w:t>
      </w:r>
      <w:r w:rsidR="009A4EF7">
        <w:rPr>
          <w:rFonts w:ascii="Times New Roman" w:hAnsi="Times New Roman"/>
          <w:b w:val="0"/>
          <w:color w:val="000000"/>
        </w:rPr>
        <w:t xml:space="preserve">, in order to </w:t>
      </w:r>
      <w:r w:rsidR="002542F3" w:rsidRPr="00F37EC3">
        <w:rPr>
          <w:rFonts w:ascii="Times New Roman" w:hAnsi="Times New Roman"/>
          <w:b w:val="0"/>
          <w:color w:val="000000"/>
        </w:rPr>
        <w:t xml:space="preserve">protect </w:t>
      </w:r>
      <w:r w:rsidR="00607C61">
        <w:rPr>
          <w:rFonts w:ascii="Times New Roman" w:hAnsi="Times New Roman"/>
          <w:b w:val="0"/>
          <w:color w:val="000000"/>
        </w:rPr>
        <w:t>the nation from th</w:t>
      </w:r>
      <w:r w:rsidR="009A4EF7">
        <w:rPr>
          <w:rFonts w:ascii="Times New Roman" w:hAnsi="Times New Roman"/>
          <w:b w:val="0"/>
          <w:color w:val="000000"/>
        </w:rPr>
        <w:t>e</w:t>
      </w:r>
      <w:r w:rsidR="00607C61">
        <w:rPr>
          <w:rFonts w:ascii="Times New Roman" w:hAnsi="Times New Roman"/>
          <w:b w:val="0"/>
          <w:color w:val="000000"/>
        </w:rPr>
        <w:t xml:space="preserve"> </w:t>
      </w:r>
      <w:r w:rsidR="002542F3" w:rsidRPr="00F37EC3">
        <w:rPr>
          <w:rFonts w:ascii="Times New Roman" w:hAnsi="Times New Roman"/>
          <w:b w:val="0"/>
          <w:color w:val="000000"/>
        </w:rPr>
        <w:t>threat of the communi</w:t>
      </w:r>
      <w:r w:rsidR="00607C61">
        <w:rPr>
          <w:rFonts w:ascii="Times New Roman" w:hAnsi="Times New Roman"/>
          <w:b w:val="0"/>
          <w:color w:val="000000"/>
        </w:rPr>
        <w:t xml:space="preserve">sm. </w:t>
      </w:r>
      <w:r w:rsidR="002542F3" w:rsidRPr="00F37EC3">
        <w:rPr>
          <w:rFonts w:ascii="Times New Roman" w:hAnsi="Times New Roman"/>
          <w:b w:val="0"/>
          <w:color w:val="000000"/>
        </w:rPr>
        <w:t>The intervention only caused more thre</w:t>
      </w:r>
      <w:r w:rsidR="001C56B7">
        <w:rPr>
          <w:rFonts w:ascii="Times New Roman" w:hAnsi="Times New Roman"/>
          <w:b w:val="0"/>
          <w:color w:val="000000"/>
        </w:rPr>
        <w:t>ats to human welfare in Vietnam. T</w:t>
      </w:r>
      <w:r w:rsidR="002542F3" w:rsidRPr="00F37EC3">
        <w:rPr>
          <w:rFonts w:ascii="Times New Roman" w:hAnsi="Times New Roman"/>
          <w:b w:val="0"/>
          <w:color w:val="000000"/>
        </w:rPr>
        <w:t>he US used napalm</w:t>
      </w:r>
      <w:r w:rsidR="00893B34">
        <w:rPr>
          <w:rFonts w:ascii="Times New Roman" w:hAnsi="Times New Roman"/>
          <w:b w:val="0"/>
          <w:color w:val="000000"/>
        </w:rPr>
        <w:t>, a</w:t>
      </w:r>
      <w:r w:rsidR="00E30965">
        <w:rPr>
          <w:rFonts w:ascii="Times New Roman" w:hAnsi="Times New Roman"/>
          <w:b w:val="0"/>
          <w:color w:val="000000"/>
        </w:rPr>
        <w:t xml:space="preserve"> chemical weapon used to start fires,</w:t>
      </w:r>
      <w:r w:rsidR="002542F3" w:rsidRPr="00F37EC3">
        <w:rPr>
          <w:rFonts w:ascii="Times New Roman" w:hAnsi="Times New Roman"/>
          <w:b w:val="0"/>
          <w:color w:val="000000"/>
        </w:rPr>
        <w:t xml:space="preserve"> and Agent Orange</w:t>
      </w:r>
      <w:r w:rsidR="00E30965">
        <w:rPr>
          <w:rFonts w:ascii="Times New Roman" w:hAnsi="Times New Roman"/>
          <w:b w:val="0"/>
          <w:color w:val="000000"/>
        </w:rPr>
        <w:t>, a chemical herbicide used against guerilla warfare,</w:t>
      </w:r>
      <w:r w:rsidR="001C56B7">
        <w:rPr>
          <w:rFonts w:ascii="Times New Roman" w:hAnsi="Times New Roman"/>
          <w:b w:val="0"/>
          <w:color w:val="000000"/>
        </w:rPr>
        <w:t xml:space="preserve"> which</w:t>
      </w:r>
      <w:r w:rsidR="00C04398">
        <w:rPr>
          <w:rFonts w:ascii="Times New Roman" w:hAnsi="Times New Roman"/>
          <w:b w:val="0"/>
          <w:color w:val="000000"/>
        </w:rPr>
        <w:t xml:space="preserve"> </w:t>
      </w:r>
      <w:r w:rsidR="002542F3" w:rsidRPr="00F37EC3">
        <w:rPr>
          <w:rFonts w:ascii="Times New Roman" w:hAnsi="Times New Roman"/>
          <w:b w:val="0"/>
          <w:color w:val="000000"/>
        </w:rPr>
        <w:t xml:space="preserve">led to civilian casualties. The United States believed that </w:t>
      </w:r>
      <w:r w:rsidR="007F2368">
        <w:rPr>
          <w:rFonts w:ascii="Times New Roman" w:hAnsi="Times New Roman"/>
          <w:b w:val="0"/>
          <w:color w:val="000000"/>
        </w:rPr>
        <w:t xml:space="preserve">the </w:t>
      </w:r>
      <w:r w:rsidR="002542F3" w:rsidRPr="00F37EC3">
        <w:rPr>
          <w:rFonts w:ascii="Times New Roman" w:hAnsi="Times New Roman"/>
          <w:b w:val="0"/>
          <w:color w:val="000000"/>
        </w:rPr>
        <w:t xml:space="preserve">intervention was essential to prevent the domino theory </w:t>
      </w:r>
      <w:r w:rsidR="007F2368">
        <w:rPr>
          <w:rFonts w:ascii="Times New Roman" w:hAnsi="Times New Roman"/>
          <w:b w:val="0"/>
          <w:color w:val="000000"/>
        </w:rPr>
        <w:t xml:space="preserve">from taking place in Southeast Asia, which </w:t>
      </w:r>
      <w:r w:rsidR="002542F3" w:rsidRPr="00F37EC3">
        <w:rPr>
          <w:rFonts w:ascii="Times New Roman" w:hAnsi="Times New Roman"/>
          <w:b w:val="0"/>
          <w:color w:val="000000"/>
        </w:rPr>
        <w:t>claimed that if one Southeast Asian nation fell to communisms, the remaining nations would follow and become communist</w:t>
      </w:r>
      <w:r w:rsidR="004721F5">
        <w:rPr>
          <w:rFonts w:ascii="Times New Roman" w:hAnsi="Times New Roman"/>
          <w:b w:val="0"/>
          <w:color w:val="000000"/>
        </w:rPr>
        <w:t xml:space="preserve"> (see figure 1)</w:t>
      </w:r>
      <w:r w:rsidR="002542F3" w:rsidRPr="00F37EC3">
        <w:rPr>
          <w:rFonts w:ascii="Times New Roman" w:hAnsi="Times New Roman"/>
          <w:b w:val="0"/>
          <w:color w:val="000000"/>
        </w:rPr>
        <w:t xml:space="preserve">. Whereas, in reality the support provided </w:t>
      </w:r>
      <w:r w:rsidR="007F2368">
        <w:rPr>
          <w:rFonts w:ascii="Times New Roman" w:hAnsi="Times New Roman"/>
          <w:b w:val="0"/>
          <w:color w:val="000000"/>
        </w:rPr>
        <w:t>served the</w:t>
      </w:r>
      <w:r w:rsidR="002542F3" w:rsidRPr="00F37EC3">
        <w:rPr>
          <w:rFonts w:ascii="Times New Roman" w:hAnsi="Times New Roman"/>
          <w:b w:val="0"/>
          <w:color w:val="000000"/>
        </w:rPr>
        <w:t xml:space="preserve"> interest</w:t>
      </w:r>
      <w:r w:rsidR="007F2368">
        <w:rPr>
          <w:rFonts w:ascii="Times New Roman" w:hAnsi="Times New Roman"/>
          <w:b w:val="0"/>
          <w:color w:val="000000"/>
        </w:rPr>
        <w:t>s</w:t>
      </w:r>
      <w:r w:rsidR="002542F3" w:rsidRPr="00F37EC3">
        <w:rPr>
          <w:rFonts w:ascii="Times New Roman" w:hAnsi="Times New Roman"/>
          <w:b w:val="0"/>
          <w:color w:val="000000"/>
        </w:rPr>
        <w:t xml:space="preserve"> of the United States global position. The United States intervention ultimately failed</w:t>
      </w:r>
      <w:r w:rsidR="00A97232">
        <w:rPr>
          <w:rFonts w:ascii="Times New Roman" w:hAnsi="Times New Roman"/>
          <w:b w:val="0"/>
          <w:color w:val="000000"/>
        </w:rPr>
        <w:t>, resulting</w:t>
      </w:r>
      <w:r w:rsidR="002542F3" w:rsidRPr="00F37EC3">
        <w:rPr>
          <w:rFonts w:ascii="Times New Roman" w:hAnsi="Times New Roman"/>
          <w:b w:val="0"/>
          <w:color w:val="000000"/>
        </w:rPr>
        <w:t xml:space="preserve"> </w:t>
      </w:r>
      <w:r w:rsidR="00A97232">
        <w:rPr>
          <w:rFonts w:ascii="Times New Roman" w:hAnsi="Times New Roman"/>
          <w:b w:val="0"/>
          <w:color w:val="000000"/>
        </w:rPr>
        <w:t>in</w:t>
      </w:r>
      <w:r w:rsidR="00A97232" w:rsidRPr="00F37EC3">
        <w:rPr>
          <w:rFonts w:ascii="Times New Roman" w:hAnsi="Times New Roman"/>
          <w:b w:val="0"/>
          <w:color w:val="000000"/>
        </w:rPr>
        <w:t xml:space="preserve"> </w:t>
      </w:r>
      <w:r w:rsidR="002542F3" w:rsidRPr="00F37EC3">
        <w:rPr>
          <w:rFonts w:ascii="Times New Roman" w:hAnsi="Times New Roman"/>
          <w:b w:val="0"/>
          <w:color w:val="000000"/>
        </w:rPr>
        <w:t>58,000 casualties</w:t>
      </w:r>
      <w:r w:rsidR="00A97232">
        <w:rPr>
          <w:rFonts w:ascii="Times New Roman" w:hAnsi="Times New Roman"/>
          <w:b w:val="0"/>
          <w:color w:val="000000"/>
        </w:rPr>
        <w:t xml:space="preserve"> </w:t>
      </w:r>
      <w:r w:rsidR="002542F3" w:rsidRPr="00F37EC3">
        <w:rPr>
          <w:rFonts w:ascii="Times New Roman" w:hAnsi="Times New Roman"/>
          <w:b w:val="0"/>
          <w:color w:val="000000"/>
        </w:rPr>
        <w:t>and lasting health issues in Vietnam</w:t>
      </w:r>
      <w:r w:rsidR="00A97232">
        <w:rPr>
          <w:rFonts w:ascii="Times New Roman" w:hAnsi="Times New Roman"/>
          <w:b w:val="0"/>
          <w:color w:val="000000"/>
        </w:rPr>
        <w:t>.</w:t>
      </w:r>
    </w:p>
    <w:p w14:paraId="420579AC" w14:textId="77777777" w:rsidR="00FE6183" w:rsidRPr="006A2016" w:rsidRDefault="00FE6183" w:rsidP="0097235B">
      <w:pPr>
        <w:pStyle w:val="Sub-sub-headingofResearchReport"/>
        <w:spacing w:after="200"/>
        <w:rPr>
          <w:rFonts w:ascii="Times New Roman" w:hAnsi="Times New Roman"/>
          <w:color w:val="548DD4"/>
          <w:lang w:eastAsia="ko-KR"/>
        </w:rPr>
      </w:pPr>
      <w:r>
        <w:rPr>
          <w:rFonts w:ascii="Times New Roman" w:hAnsi="Times New Roman"/>
          <w:color w:val="548DD4"/>
        </w:rPr>
        <w:t>Humanitarian intervention in the Cold War</w:t>
      </w:r>
    </w:p>
    <w:p w14:paraId="29D6B04F" w14:textId="7C1F7CF2" w:rsidR="005F43FB" w:rsidRPr="0097235B" w:rsidRDefault="00FE6183" w:rsidP="0097235B">
      <w:pPr>
        <w:pStyle w:val="Sub-headingofResearchReport"/>
        <w:tabs>
          <w:tab w:val="clear" w:pos="8336"/>
          <w:tab w:val="left" w:pos="720"/>
        </w:tabs>
        <w:spacing w:after="200"/>
        <w:ind w:firstLine="720"/>
        <w:jc w:val="both"/>
        <w:rPr>
          <w:rFonts w:ascii="Times New Roman" w:hAnsi="Times New Roman"/>
          <w:b w:val="0"/>
          <w:color w:val="000000" w:themeColor="text1"/>
        </w:rPr>
      </w:pPr>
      <w:r w:rsidRPr="00F37EC3">
        <w:rPr>
          <w:rFonts w:ascii="Times New Roman" w:hAnsi="Times New Roman"/>
          <w:b w:val="0"/>
          <w:color w:val="000000"/>
        </w:rPr>
        <w:t xml:space="preserve">Political ideology blurs the lines of unilateral humanitarian intervention. </w:t>
      </w:r>
      <w:r w:rsidR="005F19F3">
        <w:rPr>
          <w:rFonts w:ascii="Times New Roman" w:hAnsi="Times New Roman"/>
          <w:b w:val="0"/>
          <w:color w:val="000000"/>
        </w:rPr>
        <w:t xml:space="preserve">The proxy wars </w:t>
      </w:r>
      <w:r w:rsidR="00BA710D">
        <w:rPr>
          <w:rFonts w:ascii="Times New Roman" w:hAnsi="Times New Roman"/>
          <w:b w:val="0"/>
          <w:color w:val="000000"/>
        </w:rPr>
        <w:t>of the Cold War demonstrate how</w:t>
      </w:r>
      <w:r w:rsidRPr="00F37EC3">
        <w:rPr>
          <w:rFonts w:ascii="Times New Roman" w:hAnsi="Times New Roman"/>
          <w:b w:val="0"/>
          <w:color w:val="000000"/>
        </w:rPr>
        <w:t xml:space="preserve"> political ideology </w:t>
      </w:r>
      <w:r w:rsidR="00BA710D">
        <w:rPr>
          <w:rFonts w:ascii="Times New Roman" w:hAnsi="Times New Roman"/>
          <w:b w:val="0"/>
          <w:color w:val="000000"/>
        </w:rPr>
        <w:t>can cause a state to intervene on behalf of social welfare</w:t>
      </w:r>
      <w:r w:rsidRPr="00F37EC3">
        <w:rPr>
          <w:rFonts w:ascii="Times New Roman" w:hAnsi="Times New Roman"/>
          <w:b w:val="0"/>
          <w:color w:val="000000"/>
        </w:rPr>
        <w:t xml:space="preserve">. However, the sovereignty of nations </w:t>
      </w:r>
      <w:r w:rsidR="00B07D9B" w:rsidRPr="00F37EC3">
        <w:rPr>
          <w:rFonts w:ascii="Times New Roman" w:hAnsi="Times New Roman"/>
          <w:b w:val="0"/>
          <w:color w:val="000000"/>
        </w:rPr>
        <w:t>is</w:t>
      </w:r>
      <w:r w:rsidRPr="00F37EC3">
        <w:rPr>
          <w:rFonts w:ascii="Times New Roman" w:hAnsi="Times New Roman"/>
          <w:b w:val="0"/>
          <w:color w:val="000000"/>
        </w:rPr>
        <w:t xml:space="preserve"> disregarded in the process. The United States reasoned that the interventions in Korea and Vietnam were to protect the civilians from the threat of communism. The US supported democratic ideologies and viewed the communist ideology as a threat and felt the need to intervene. The Cold War saw the United States and Soviet Union compete for global superpower through the development of nuclear weapons and</w:t>
      </w:r>
      <w:r w:rsidR="00687A52">
        <w:rPr>
          <w:rFonts w:ascii="Times New Roman" w:hAnsi="Times New Roman"/>
          <w:b w:val="0"/>
          <w:color w:val="000000"/>
        </w:rPr>
        <w:t xml:space="preserve"> intervention</w:t>
      </w:r>
      <w:r w:rsidRPr="00F37EC3">
        <w:rPr>
          <w:rFonts w:ascii="Times New Roman" w:hAnsi="Times New Roman"/>
          <w:b w:val="0"/>
          <w:color w:val="000000"/>
        </w:rPr>
        <w:t xml:space="preserve"> in foreign conflicts.</w:t>
      </w:r>
    </w:p>
    <w:p w14:paraId="50E625E7" w14:textId="77777777" w:rsidR="00131055" w:rsidRPr="006A2016" w:rsidRDefault="00CB0514" w:rsidP="0097235B">
      <w:pPr>
        <w:pStyle w:val="Sub-headingofResearchReport"/>
        <w:tabs>
          <w:tab w:val="clear" w:pos="8336"/>
          <w:tab w:val="left" w:pos="7600"/>
        </w:tabs>
        <w:spacing w:after="200"/>
        <w:rPr>
          <w:rFonts w:ascii="Times New Roman" w:hAnsi="Times New Roman"/>
          <w:color w:val="548DD4"/>
        </w:rPr>
      </w:pPr>
      <w:r>
        <w:rPr>
          <w:rFonts w:ascii="Times New Roman" w:hAnsi="Times New Roman"/>
          <w:color w:val="548DD4"/>
        </w:rPr>
        <w:lastRenderedPageBreak/>
        <w:t>Lack of humanitarian interventions</w:t>
      </w:r>
    </w:p>
    <w:p w14:paraId="5DAB6C7B" w14:textId="0BAB4F1A" w:rsidR="001D120B" w:rsidRPr="0097235B" w:rsidRDefault="00131055" w:rsidP="0097235B">
      <w:pPr>
        <w:pStyle w:val="Sub-sub-headingofResearchReport"/>
        <w:spacing w:after="200"/>
        <w:jc w:val="both"/>
        <w:rPr>
          <w:rFonts w:ascii="Times New Roman" w:hAnsi="Times New Roman"/>
          <w:b w:val="0"/>
          <w:i w:val="0"/>
          <w:color w:val="auto"/>
          <w:lang w:eastAsia="ko-KR"/>
        </w:rPr>
      </w:pPr>
      <w:r w:rsidRPr="006A2016">
        <w:rPr>
          <w:rFonts w:ascii="Times New Roman" w:hAnsi="Times New Roman"/>
          <w:color w:val="0070C0"/>
          <w:lang w:eastAsia="ko-KR"/>
        </w:rPr>
        <w:tab/>
      </w:r>
      <w:r w:rsidR="00CB0514" w:rsidRPr="6B3DC456">
        <w:rPr>
          <w:rFonts w:ascii="Times New Roman" w:hAnsi="Times New Roman"/>
          <w:b w:val="0"/>
          <w:i w:val="0"/>
          <w:color w:val="auto"/>
          <w:lang w:eastAsia="ko-KR"/>
        </w:rPr>
        <w:t>The call for humanitarian intervention increased</w:t>
      </w:r>
      <w:r w:rsidR="00035058" w:rsidRPr="6B3DC456">
        <w:rPr>
          <w:rFonts w:ascii="Times New Roman" w:hAnsi="Times New Roman"/>
          <w:b w:val="0"/>
          <w:i w:val="0"/>
          <w:color w:val="auto"/>
          <w:lang w:eastAsia="ko-KR"/>
        </w:rPr>
        <w:t xml:space="preserve"> during the early 2000s</w:t>
      </w:r>
      <w:r w:rsidR="00CB0514" w:rsidRPr="6B3DC456">
        <w:rPr>
          <w:rFonts w:ascii="Times New Roman" w:hAnsi="Times New Roman"/>
          <w:b w:val="0"/>
          <w:i w:val="0"/>
          <w:color w:val="auto"/>
          <w:lang w:eastAsia="ko-KR"/>
        </w:rPr>
        <w:t xml:space="preserve"> because of past failures to prevent threats to human rights.  The Rwandan Genocide in 1994 marked the international community’s failure to respond to the massacre and war crimes committed. </w:t>
      </w:r>
      <w:proofErr w:type="gramStart"/>
      <w:r w:rsidR="00CB0514" w:rsidRPr="6B3DC456">
        <w:rPr>
          <w:rFonts w:ascii="Times New Roman" w:hAnsi="Times New Roman"/>
          <w:b w:val="0"/>
          <w:i w:val="0"/>
          <w:color w:val="auto"/>
          <w:lang w:eastAsia="ko-KR"/>
        </w:rPr>
        <w:t>The genocide was preceded by lingering ethnic tensions between the Hutu and Tutsi minority group in Rwanda</w:t>
      </w:r>
      <w:proofErr w:type="gramEnd"/>
      <w:r w:rsidR="00CB0514" w:rsidRPr="6B3DC456">
        <w:rPr>
          <w:rFonts w:ascii="Times New Roman" w:hAnsi="Times New Roman"/>
          <w:b w:val="0"/>
          <w:i w:val="0"/>
          <w:color w:val="auto"/>
          <w:lang w:eastAsia="ko-KR"/>
        </w:rPr>
        <w:t>. A civil war broke out in Rwanda aft</w:t>
      </w:r>
      <w:r w:rsidR="00F33634" w:rsidRPr="6B3DC456">
        <w:rPr>
          <w:rFonts w:ascii="Times New Roman" w:hAnsi="Times New Roman"/>
          <w:b w:val="0"/>
          <w:i w:val="0"/>
          <w:color w:val="auto"/>
          <w:lang w:eastAsia="ko-KR"/>
        </w:rPr>
        <w:t xml:space="preserve">er the death the Hutu President. </w:t>
      </w:r>
      <w:r w:rsidR="00CB0514" w:rsidRPr="6B3DC456">
        <w:rPr>
          <w:rFonts w:ascii="Times New Roman" w:hAnsi="Times New Roman"/>
          <w:b w:val="0"/>
          <w:i w:val="0"/>
          <w:color w:val="auto"/>
          <w:lang w:eastAsia="ko-KR"/>
        </w:rPr>
        <w:t xml:space="preserve">The </w:t>
      </w:r>
      <w:proofErr w:type="gramStart"/>
      <w:r w:rsidR="00CB0514" w:rsidRPr="6B3DC456">
        <w:rPr>
          <w:rFonts w:ascii="Times New Roman" w:hAnsi="Times New Roman"/>
          <w:b w:val="0"/>
          <w:i w:val="0"/>
          <w:color w:val="auto"/>
          <w:lang w:eastAsia="ko-KR"/>
        </w:rPr>
        <w:t>genocide</w:t>
      </w:r>
      <w:proofErr w:type="gramEnd"/>
      <w:r w:rsidR="00CB0514" w:rsidRPr="6B3DC456">
        <w:rPr>
          <w:rFonts w:ascii="Times New Roman" w:hAnsi="Times New Roman"/>
          <w:b w:val="0"/>
          <w:i w:val="0"/>
          <w:color w:val="auto"/>
          <w:lang w:eastAsia="ko-KR"/>
        </w:rPr>
        <w:t xml:space="preserve"> witnessed </w:t>
      </w:r>
      <w:r w:rsidR="00F33634" w:rsidRPr="6B3DC456">
        <w:rPr>
          <w:rFonts w:ascii="Times New Roman" w:hAnsi="Times New Roman"/>
          <w:b w:val="0"/>
          <w:i w:val="0"/>
          <w:color w:val="auto"/>
          <w:lang w:eastAsia="ko-KR"/>
        </w:rPr>
        <w:t>800,000</w:t>
      </w:r>
      <w:r w:rsidR="00CB0514" w:rsidRPr="6B3DC456">
        <w:rPr>
          <w:rFonts w:ascii="Times New Roman" w:hAnsi="Times New Roman"/>
          <w:b w:val="0"/>
          <w:i w:val="0"/>
          <w:color w:val="auto"/>
          <w:lang w:eastAsia="ko-KR"/>
        </w:rPr>
        <w:t xml:space="preserve"> Tutsis</w:t>
      </w:r>
      <w:r w:rsidR="00F33634" w:rsidRPr="6B3DC456">
        <w:rPr>
          <w:rFonts w:ascii="Times New Roman" w:hAnsi="Times New Roman"/>
          <w:b w:val="0"/>
          <w:i w:val="0"/>
          <w:color w:val="auto"/>
          <w:lang w:eastAsia="ko-KR"/>
        </w:rPr>
        <w:t xml:space="preserve"> killed</w:t>
      </w:r>
      <w:r w:rsidR="00CB0514" w:rsidRPr="6B3DC456">
        <w:rPr>
          <w:rFonts w:ascii="Times New Roman" w:hAnsi="Times New Roman"/>
          <w:b w:val="0"/>
          <w:i w:val="0"/>
          <w:color w:val="auto"/>
          <w:lang w:eastAsia="ko-KR"/>
        </w:rPr>
        <w:t xml:space="preserve"> by Hutus</w:t>
      </w:r>
      <w:r w:rsidR="002624B9" w:rsidRPr="6B3DC456">
        <w:rPr>
          <w:rFonts w:ascii="Times New Roman" w:hAnsi="Times New Roman"/>
          <w:b w:val="0"/>
          <w:i w:val="0"/>
          <w:color w:val="auto"/>
          <w:lang w:eastAsia="ko-KR"/>
        </w:rPr>
        <w:t xml:space="preserve"> in a span of one</w:t>
      </w:r>
      <w:r w:rsidR="00F33634" w:rsidRPr="6B3DC456">
        <w:rPr>
          <w:rFonts w:ascii="Times New Roman" w:hAnsi="Times New Roman"/>
          <w:b w:val="0"/>
          <w:i w:val="0"/>
          <w:color w:val="auto"/>
          <w:lang w:eastAsia="ko-KR"/>
        </w:rPr>
        <w:t xml:space="preserve"> hundred days</w:t>
      </w:r>
      <w:r w:rsidR="008E53DD" w:rsidRPr="6B3DC456">
        <w:rPr>
          <w:rFonts w:ascii="Times New Roman" w:hAnsi="Times New Roman"/>
          <w:b w:val="0"/>
          <w:i w:val="0"/>
          <w:color w:val="auto"/>
          <w:lang w:eastAsia="ko-KR"/>
        </w:rPr>
        <w:t xml:space="preserve"> (see figure 2)</w:t>
      </w:r>
      <w:r w:rsidR="00CB0514" w:rsidRPr="6B3DC456">
        <w:rPr>
          <w:rFonts w:ascii="Times New Roman" w:hAnsi="Times New Roman"/>
          <w:b w:val="0"/>
          <w:i w:val="0"/>
          <w:color w:val="auto"/>
          <w:lang w:eastAsia="ko-KR"/>
        </w:rPr>
        <w:t xml:space="preserve">. </w:t>
      </w:r>
      <w:r w:rsidR="00B35ECC" w:rsidRPr="6B3DC456">
        <w:rPr>
          <w:rFonts w:ascii="Times New Roman" w:hAnsi="Times New Roman"/>
          <w:b w:val="0"/>
          <w:i w:val="0"/>
          <w:color w:val="auto"/>
          <w:lang w:eastAsia="ko-KR"/>
        </w:rPr>
        <w:t>The UN failed to intervene during the mass murder of hundred</w:t>
      </w:r>
      <w:r w:rsidR="00343A7B" w:rsidRPr="6B3DC456">
        <w:rPr>
          <w:rFonts w:ascii="Times New Roman" w:hAnsi="Times New Roman"/>
          <w:b w:val="0"/>
          <w:i w:val="0"/>
          <w:color w:val="auto"/>
          <w:lang w:eastAsia="ko-KR"/>
        </w:rPr>
        <w:t>s of</w:t>
      </w:r>
      <w:r w:rsidR="00B35ECC" w:rsidRPr="6B3DC456">
        <w:rPr>
          <w:rFonts w:ascii="Times New Roman" w:hAnsi="Times New Roman"/>
          <w:b w:val="0"/>
          <w:i w:val="0"/>
          <w:color w:val="auto"/>
          <w:lang w:eastAsia="ko-KR"/>
        </w:rPr>
        <w:t xml:space="preserve"> </w:t>
      </w:r>
      <w:r w:rsidR="00C756E0" w:rsidRPr="6B3DC456">
        <w:rPr>
          <w:rFonts w:ascii="Times New Roman" w:hAnsi="Times New Roman"/>
          <w:b w:val="0"/>
          <w:i w:val="0"/>
          <w:color w:val="auto"/>
          <w:lang w:eastAsia="ko-KR"/>
        </w:rPr>
        <w:t>thousands</w:t>
      </w:r>
      <w:r w:rsidR="00343A7B" w:rsidRPr="6B3DC456">
        <w:rPr>
          <w:rFonts w:ascii="Times New Roman" w:hAnsi="Times New Roman"/>
          <w:b w:val="0"/>
          <w:i w:val="0"/>
          <w:color w:val="auto"/>
          <w:lang w:eastAsia="ko-KR"/>
        </w:rPr>
        <w:t xml:space="preserve"> of people</w:t>
      </w:r>
      <w:r w:rsidR="10756643" w:rsidRPr="6B3DC456">
        <w:rPr>
          <w:rFonts w:ascii="Times New Roman" w:hAnsi="Times New Roman"/>
          <w:b w:val="0"/>
          <w:i w:val="0"/>
          <w:color w:val="auto"/>
          <w:lang w:eastAsia="ko-KR"/>
        </w:rPr>
        <w:t>. O</w:t>
      </w:r>
      <w:r w:rsidR="00BF1EDC" w:rsidRPr="6B3DC456">
        <w:rPr>
          <w:rFonts w:ascii="Times New Roman" w:hAnsi="Times New Roman"/>
          <w:b w:val="0"/>
          <w:i w:val="0"/>
          <w:color w:val="auto"/>
          <w:lang w:eastAsia="ko-KR"/>
        </w:rPr>
        <w:t>nly after the genocide</w:t>
      </w:r>
      <w:r w:rsidR="009466CB" w:rsidRPr="6B3DC456">
        <w:rPr>
          <w:rFonts w:ascii="Times New Roman" w:hAnsi="Times New Roman"/>
          <w:b w:val="0"/>
          <w:i w:val="0"/>
          <w:color w:val="auto"/>
          <w:lang w:eastAsia="ko-KR"/>
        </w:rPr>
        <w:t xml:space="preserve"> had beg</w:t>
      </w:r>
      <w:r w:rsidR="31C554AF" w:rsidRPr="6B3DC456">
        <w:rPr>
          <w:rFonts w:ascii="Times New Roman" w:hAnsi="Times New Roman"/>
          <w:b w:val="0"/>
          <w:i w:val="0"/>
          <w:color w:val="auto"/>
          <w:lang w:eastAsia="ko-KR"/>
        </w:rPr>
        <w:t>u</w:t>
      </w:r>
      <w:r w:rsidR="009466CB" w:rsidRPr="6B3DC456">
        <w:rPr>
          <w:rFonts w:ascii="Times New Roman" w:hAnsi="Times New Roman"/>
          <w:b w:val="0"/>
          <w:i w:val="0"/>
          <w:color w:val="auto"/>
          <w:lang w:eastAsia="ko-KR"/>
        </w:rPr>
        <w:t>n</w:t>
      </w:r>
      <w:r w:rsidR="6AA4C9C7" w:rsidRPr="6B3DC456">
        <w:rPr>
          <w:rFonts w:ascii="Times New Roman" w:hAnsi="Times New Roman"/>
          <w:b w:val="0"/>
          <w:i w:val="0"/>
          <w:color w:val="auto"/>
          <w:lang w:eastAsia="ko-KR"/>
        </w:rPr>
        <w:t>,</w:t>
      </w:r>
      <w:r w:rsidR="00BF1EDC" w:rsidRPr="6B3DC456">
        <w:rPr>
          <w:rFonts w:ascii="Times New Roman" w:hAnsi="Times New Roman"/>
          <w:b w:val="0"/>
          <w:i w:val="0"/>
          <w:color w:val="auto"/>
          <w:lang w:eastAsia="ko-KR"/>
        </w:rPr>
        <w:t xml:space="preserve"> the UN SC vote</w:t>
      </w:r>
      <w:r w:rsidR="1B800468" w:rsidRPr="6B3DC456">
        <w:rPr>
          <w:rFonts w:ascii="Times New Roman" w:hAnsi="Times New Roman"/>
          <w:b w:val="0"/>
          <w:i w:val="0"/>
          <w:color w:val="auto"/>
          <w:lang w:eastAsia="ko-KR"/>
        </w:rPr>
        <w:t>d</w:t>
      </w:r>
      <w:r w:rsidR="00BF1EDC" w:rsidRPr="6B3DC456">
        <w:rPr>
          <w:rFonts w:ascii="Times New Roman" w:hAnsi="Times New Roman"/>
          <w:b w:val="0"/>
          <w:i w:val="0"/>
          <w:color w:val="auto"/>
          <w:lang w:eastAsia="ko-KR"/>
        </w:rPr>
        <w:t xml:space="preserve"> to send peacekeeping troops to Rwanda. </w:t>
      </w:r>
      <w:r w:rsidR="00CB0514" w:rsidRPr="6B3DC456">
        <w:rPr>
          <w:rFonts w:ascii="Times New Roman" w:hAnsi="Times New Roman"/>
          <w:b w:val="0"/>
          <w:i w:val="0"/>
          <w:color w:val="auto"/>
          <w:lang w:eastAsia="ko-KR"/>
        </w:rPr>
        <w:t>Despite peacekeeping troops sent in by the UN Security Coun</w:t>
      </w:r>
      <w:r w:rsidR="009B1FF8" w:rsidRPr="6B3DC456">
        <w:rPr>
          <w:rFonts w:ascii="Times New Roman" w:hAnsi="Times New Roman"/>
          <w:b w:val="0"/>
          <w:i w:val="0"/>
          <w:color w:val="auto"/>
          <w:lang w:eastAsia="ko-KR"/>
        </w:rPr>
        <w:t>cil, the peacekeepers made little</w:t>
      </w:r>
      <w:r w:rsidR="00CB0514" w:rsidRPr="6B3DC456">
        <w:rPr>
          <w:rFonts w:ascii="Times New Roman" w:hAnsi="Times New Roman"/>
          <w:b w:val="0"/>
          <w:i w:val="0"/>
          <w:color w:val="auto"/>
          <w:lang w:eastAsia="ko-KR"/>
        </w:rPr>
        <w:t xml:space="preserve"> positive impact in protecting the Rwandan civilians</w:t>
      </w:r>
      <w:r w:rsidR="001312B3" w:rsidRPr="6B3DC456">
        <w:rPr>
          <w:rFonts w:ascii="Times New Roman" w:hAnsi="Times New Roman"/>
          <w:b w:val="0"/>
          <w:i w:val="0"/>
          <w:color w:val="auto"/>
          <w:lang w:eastAsia="ko-KR"/>
        </w:rPr>
        <w:t xml:space="preserve">. The </w:t>
      </w:r>
      <w:r w:rsidR="00DE5AC8" w:rsidRPr="6B3DC456">
        <w:rPr>
          <w:rFonts w:ascii="Times New Roman" w:hAnsi="Times New Roman"/>
          <w:b w:val="0"/>
          <w:i w:val="0"/>
          <w:color w:val="auto"/>
          <w:lang w:eastAsia="ko-KR"/>
        </w:rPr>
        <w:t>peacekeeping troops</w:t>
      </w:r>
      <w:r w:rsidR="001312B3" w:rsidRPr="6B3DC456">
        <w:rPr>
          <w:rFonts w:ascii="Times New Roman" w:hAnsi="Times New Roman"/>
          <w:b w:val="0"/>
          <w:i w:val="0"/>
          <w:color w:val="auto"/>
          <w:lang w:eastAsia="ko-KR"/>
        </w:rPr>
        <w:t xml:space="preserve"> </w:t>
      </w:r>
      <w:r w:rsidR="00F36E79">
        <w:rPr>
          <w:noProof/>
        </w:rPr>
        <w:drawing>
          <wp:anchor distT="0" distB="0" distL="114300" distR="114300" simplePos="0" relativeHeight="251656192" behindDoc="0" locked="0" layoutInCell="1" allowOverlap="1" wp14:anchorId="037ED5A5" wp14:editId="07777777">
            <wp:simplePos x="0" y="0"/>
            <wp:positionH relativeFrom="column">
              <wp:posOffset>4038600</wp:posOffset>
            </wp:positionH>
            <wp:positionV relativeFrom="paragraph">
              <wp:posOffset>678815</wp:posOffset>
            </wp:positionV>
            <wp:extent cx="2439035" cy="1636395"/>
            <wp:effectExtent l="0" t="0" r="0" b="0"/>
            <wp:wrapSquare wrapText="bothSides"/>
            <wp:docPr id="5" name="Picture 5" descr="_106289658_4998b1ae-1ac8-48d0-ab25-661842aeb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106289658_4998b1ae-1ac8-48d0-ab25-661842aeb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03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FB3" w:rsidRPr="6B3DC456">
        <w:rPr>
          <w:rFonts w:ascii="Times New Roman" w:hAnsi="Times New Roman"/>
          <w:b w:val="0"/>
          <w:i w:val="0"/>
          <w:color w:val="auto"/>
          <w:lang w:eastAsia="ko-KR"/>
        </w:rPr>
        <w:t>withdrew after facing casualties without making any</w:t>
      </w:r>
      <w:r w:rsidR="009C2348" w:rsidRPr="6B3DC456">
        <w:rPr>
          <w:rFonts w:ascii="Times New Roman" w:hAnsi="Times New Roman"/>
          <w:b w:val="0"/>
          <w:i w:val="0"/>
          <w:color w:val="auto"/>
          <w:lang w:eastAsia="ko-KR"/>
        </w:rPr>
        <w:t xml:space="preserve"> </w:t>
      </w:r>
      <w:r w:rsidR="009B1FF8" w:rsidRPr="6B3DC456">
        <w:rPr>
          <w:rFonts w:ascii="Times New Roman" w:hAnsi="Times New Roman"/>
          <w:b w:val="0"/>
          <w:i w:val="0"/>
          <w:color w:val="auto"/>
          <w:lang w:eastAsia="ko-KR"/>
        </w:rPr>
        <w:t>significant progress towards</w:t>
      </w:r>
      <w:r w:rsidR="009C2348" w:rsidRPr="6B3DC456">
        <w:rPr>
          <w:rFonts w:ascii="Times New Roman" w:hAnsi="Times New Roman"/>
          <w:b w:val="0"/>
          <w:i w:val="0"/>
          <w:color w:val="auto"/>
          <w:lang w:eastAsia="ko-KR"/>
        </w:rPr>
        <w:t xml:space="preserve"> ending the genocide and war</w:t>
      </w:r>
      <w:r w:rsidR="00590065" w:rsidRPr="6B3DC456">
        <w:rPr>
          <w:rFonts w:ascii="Times New Roman" w:hAnsi="Times New Roman"/>
          <w:b w:val="0"/>
          <w:i w:val="0"/>
          <w:color w:val="auto"/>
          <w:lang w:eastAsia="ko-KR"/>
        </w:rPr>
        <w:t>.</w:t>
      </w:r>
      <w:r w:rsidR="00CB0514" w:rsidRPr="6B3DC456">
        <w:rPr>
          <w:rFonts w:ascii="Times New Roman" w:hAnsi="Times New Roman"/>
          <w:b w:val="0"/>
          <w:i w:val="0"/>
          <w:color w:val="auto"/>
          <w:lang w:eastAsia="ko-KR"/>
        </w:rPr>
        <w:t xml:space="preserve"> The international community did not send any aid to protect the welfare of the Rwandans, the United States and United Kingdom </w:t>
      </w:r>
      <w:r w:rsidR="00A70064">
        <w:rPr>
          <w:noProof/>
        </w:rPr>
        <mc:AlternateContent>
          <mc:Choice Requires="wps">
            <w:drawing>
              <wp:anchor distT="0" distB="0" distL="114300" distR="114300" simplePos="0" relativeHeight="251657216" behindDoc="0" locked="0" layoutInCell="1" allowOverlap="1" wp14:anchorId="5F7161ED" wp14:editId="026291DE">
                <wp:simplePos x="0" y="0"/>
                <wp:positionH relativeFrom="column">
                  <wp:posOffset>4038600</wp:posOffset>
                </wp:positionH>
                <wp:positionV relativeFrom="paragraph">
                  <wp:posOffset>2279015</wp:posOffset>
                </wp:positionV>
                <wp:extent cx="2439035" cy="146050"/>
                <wp:effectExtent l="0" t="0" r="24765" b="63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42D" w14:textId="1DFA9159" w:rsidR="00D511B2" w:rsidRPr="00A70064" w:rsidRDefault="00D511B2" w:rsidP="00D511B2">
                            <w:pPr>
                              <w:pStyle w:val="Caption"/>
                              <w:rPr>
                                <w:rFonts w:ascii="Arial" w:hAnsi="Arial"/>
                                <w:i/>
                                <w:noProof/>
                                <w:color w:val="7D0B63"/>
                                <w:sz w:val="22"/>
                              </w:rPr>
                            </w:pPr>
                            <w:r w:rsidRPr="00A70064">
                              <w:rPr>
                                <w:i/>
                              </w:rPr>
                              <w:t xml:space="preserve">Figure </w:t>
                            </w:r>
                            <w:r w:rsidR="00A70064">
                              <w:rPr>
                                <w:i/>
                              </w:rPr>
                              <w:t>#2</w:t>
                            </w:r>
                            <w:r w:rsidRPr="00A70064">
                              <w:rPr>
                                <w:i/>
                              </w:rPr>
                              <w:t>: Bodies of Tutsis</w:t>
                            </w:r>
                            <w:r w:rsidR="00F408CA" w:rsidRPr="00A70064">
                              <w:rPr>
                                <w:i/>
                              </w:rPr>
                              <w:t xml:space="preserve"> in Rwanda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8pt;margin-top:179.45pt;width:192.0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" filled="f" stroked="f">
                <v:textbox style="mso-fit-shape-to-text:t" inset="0,0,0,0">
                  <w:txbxContent>
                    <w:p w14:paraId="4CBE442D" w14:textId="1DFA9159" w:rsidR="00D511B2" w:rsidRPr="00A70064" w:rsidRDefault="00D511B2" w:rsidP="00D511B2">
                      <w:pPr>
                        <w:pStyle w:val="Caption"/>
                        <w:rPr>
                          <w:rFonts w:ascii="Arial" w:hAnsi="Arial"/>
                          <w:i/>
                          <w:noProof/>
                          <w:color w:val="7D0B63"/>
                          <w:sz w:val="22"/>
                        </w:rPr>
                      </w:pPr>
                      <w:r w:rsidRPr="00A70064">
                        <w:rPr>
                          <w:i/>
                        </w:rPr>
                        <w:t xml:space="preserve">Figure </w:t>
                      </w:r>
                      <w:r w:rsidR="00A70064">
                        <w:rPr>
                          <w:i/>
                        </w:rPr>
                        <w:t>#2</w:t>
                      </w:r>
                      <w:r w:rsidRPr="00A70064">
                        <w:rPr>
                          <w:i/>
                        </w:rPr>
                        <w:t>: Bodies of Tutsis</w:t>
                      </w:r>
                      <w:r w:rsidR="00F408CA" w:rsidRPr="00A70064">
                        <w:rPr>
                          <w:i/>
                        </w:rPr>
                        <w:t xml:space="preserve"> in Rwanda</w:t>
                      </w:r>
                    </w:p>
                  </w:txbxContent>
                </v:textbox>
                <w10:wrap type="square"/>
              </v:shape>
            </w:pict>
          </mc:Fallback>
        </mc:AlternateContent>
      </w:r>
      <w:r w:rsidR="00CB0514" w:rsidRPr="6B3DC456">
        <w:rPr>
          <w:rFonts w:ascii="Times New Roman" w:hAnsi="Times New Roman"/>
          <w:b w:val="0"/>
          <w:i w:val="0"/>
          <w:color w:val="auto"/>
          <w:lang w:eastAsia="ko-KR"/>
        </w:rPr>
        <w:t>were informed prior to the genocide but both refused to send aid. The consequences of the Rwandan genocide proved the need for a degree of humanitarian intervention, but throughout the following years the lack of willingness from nations is evident.</w:t>
      </w:r>
    </w:p>
    <w:p w14:paraId="4FECA8D1" w14:textId="77777777" w:rsidR="00CB0514" w:rsidRDefault="00E06721" w:rsidP="0097235B">
      <w:pPr>
        <w:pStyle w:val="Sub-headingofResearchReport"/>
        <w:tabs>
          <w:tab w:val="clear" w:pos="8336"/>
          <w:tab w:val="left" w:pos="7600"/>
        </w:tabs>
        <w:spacing w:after="200"/>
        <w:jc w:val="both"/>
        <w:rPr>
          <w:rFonts w:ascii="Times New Roman" w:hAnsi="Times New Roman"/>
          <w:color w:val="548DD4"/>
        </w:rPr>
      </w:pPr>
      <w:r w:rsidRPr="6B3DC456">
        <w:rPr>
          <w:rFonts w:ascii="Times New Roman" w:hAnsi="Times New Roman"/>
          <w:color w:val="548DD4"/>
        </w:rPr>
        <w:t>“</w:t>
      </w:r>
      <w:r w:rsidR="00E63C64" w:rsidRPr="6B3DC456">
        <w:rPr>
          <w:rFonts w:ascii="Times New Roman" w:hAnsi="Times New Roman"/>
          <w:color w:val="548DD4"/>
        </w:rPr>
        <w:t>Successful</w:t>
      </w:r>
      <w:r w:rsidRPr="6B3DC456">
        <w:rPr>
          <w:rFonts w:ascii="Times New Roman" w:hAnsi="Times New Roman"/>
          <w:color w:val="548DD4"/>
        </w:rPr>
        <w:t>”</w:t>
      </w:r>
      <w:r w:rsidR="00E63C64" w:rsidRPr="6B3DC456">
        <w:rPr>
          <w:rFonts w:ascii="Times New Roman" w:hAnsi="Times New Roman"/>
          <w:color w:val="548DD4"/>
        </w:rPr>
        <w:t xml:space="preserve"> humanitarian </w:t>
      </w:r>
      <w:r w:rsidRPr="6B3DC456">
        <w:rPr>
          <w:rFonts w:ascii="Times New Roman" w:hAnsi="Times New Roman"/>
          <w:color w:val="548DD4"/>
        </w:rPr>
        <w:t>interventions</w:t>
      </w:r>
    </w:p>
    <w:p w14:paraId="2CE6A369" w14:textId="77777777" w:rsidR="002E19FB" w:rsidRPr="00D33C74" w:rsidRDefault="00040457" w:rsidP="0097235B">
      <w:pPr>
        <w:pStyle w:val="Sub-headingofResearchReport"/>
        <w:tabs>
          <w:tab w:val="clear" w:pos="8336"/>
          <w:tab w:val="left" w:pos="720"/>
          <w:tab w:val="left" w:pos="7600"/>
        </w:tabs>
        <w:spacing w:after="200"/>
        <w:ind w:firstLine="720"/>
        <w:jc w:val="both"/>
        <w:rPr>
          <w:rFonts w:ascii="Times New Roman" w:hAnsi="Times New Roman"/>
          <w:b w:val="0"/>
          <w:color w:val="auto"/>
        </w:rPr>
      </w:pPr>
      <w:r w:rsidRPr="00D33C74">
        <w:rPr>
          <w:rFonts w:ascii="Times New Roman" w:hAnsi="Times New Roman"/>
          <w:b w:val="0"/>
          <w:color w:val="auto"/>
        </w:rPr>
        <w:t>Unila</w:t>
      </w:r>
      <w:r w:rsidR="001C5E25">
        <w:rPr>
          <w:rFonts w:ascii="Times New Roman" w:hAnsi="Times New Roman"/>
          <w:b w:val="0"/>
          <w:color w:val="auto"/>
        </w:rPr>
        <w:t>teral humanitarian intervention</w:t>
      </w:r>
      <w:r w:rsidR="00A3306C">
        <w:rPr>
          <w:rFonts w:ascii="Times New Roman" w:hAnsi="Times New Roman"/>
          <w:b w:val="0"/>
          <w:color w:val="auto"/>
        </w:rPr>
        <w:t>s</w:t>
      </w:r>
      <w:r w:rsidRPr="00D33C74">
        <w:rPr>
          <w:rFonts w:ascii="Times New Roman" w:hAnsi="Times New Roman"/>
          <w:b w:val="0"/>
          <w:color w:val="auto"/>
        </w:rPr>
        <w:t xml:space="preserve"> remain controversial </w:t>
      </w:r>
      <w:r w:rsidR="00955CD8">
        <w:rPr>
          <w:rFonts w:ascii="Times New Roman" w:hAnsi="Times New Roman"/>
          <w:b w:val="0"/>
          <w:color w:val="auto"/>
        </w:rPr>
        <w:t xml:space="preserve">not only because of its </w:t>
      </w:r>
      <w:r w:rsidR="00435E50">
        <w:rPr>
          <w:rFonts w:ascii="Times New Roman" w:hAnsi="Times New Roman"/>
          <w:b w:val="0"/>
          <w:color w:val="auto"/>
        </w:rPr>
        <w:t xml:space="preserve">violation of </w:t>
      </w:r>
      <w:r w:rsidR="00EA7BCF">
        <w:rPr>
          <w:rFonts w:ascii="Times New Roman" w:hAnsi="Times New Roman"/>
          <w:b w:val="0"/>
          <w:color w:val="auto"/>
        </w:rPr>
        <w:t xml:space="preserve">state </w:t>
      </w:r>
      <w:r w:rsidR="00381B70">
        <w:rPr>
          <w:rFonts w:ascii="Times New Roman" w:hAnsi="Times New Roman"/>
          <w:b w:val="0"/>
          <w:color w:val="auto"/>
        </w:rPr>
        <w:t>sovereignty</w:t>
      </w:r>
      <w:r w:rsidR="00435E50">
        <w:rPr>
          <w:rFonts w:ascii="Times New Roman" w:hAnsi="Times New Roman"/>
          <w:b w:val="0"/>
          <w:color w:val="auto"/>
        </w:rPr>
        <w:t xml:space="preserve">, but also because of the complexity of </w:t>
      </w:r>
      <w:r w:rsidR="00A3306C">
        <w:rPr>
          <w:rFonts w:ascii="Times New Roman" w:hAnsi="Times New Roman"/>
          <w:b w:val="0"/>
          <w:color w:val="auto"/>
        </w:rPr>
        <w:t xml:space="preserve">its outcomes. </w:t>
      </w:r>
      <w:proofErr w:type="gramStart"/>
      <w:r w:rsidR="00CB5E66" w:rsidRPr="00CB5E66">
        <w:rPr>
          <w:rFonts w:ascii="Times New Roman" w:hAnsi="Times New Roman"/>
          <w:b w:val="0"/>
          <w:color w:val="auto"/>
        </w:rPr>
        <w:t>The successes of these interventions are often only measured by one side of the conflict</w:t>
      </w:r>
      <w:proofErr w:type="gramEnd"/>
      <w:r w:rsidR="00CB5E66" w:rsidRPr="00CB5E66">
        <w:rPr>
          <w:rFonts w:ascii="Times New Roman" w:hAnsi="Times New Roman"/>
          <w:b w:val="0"/>
          <w:color w:val="auto"/>
        </w:rPr>
        <w:t xml:space="preserve">, commonly the side </w:t>
      </w:r>
      <w:r w:rsidR="009B1FF8">
        <w:rPr>
          <w:rFonts w:ascii="Times New Roman" w:hAnsi="Times New Roman"/>
          <w:b w:val="0"/>
          <w:color w:val="auto"/>
        </w:rPr>
        <w:t>receiving foreign support;</w:t>
      </w:r>
      <w:r w:rsidR="00CB5E66" w:rsidRPr="00CB5E66">
        <w:rPr>
          <w:rFonts w:ascii="Times New Roman" w:hAnsi="Times New Roman"/>
          <w:b w:val="0"/>
          <w:color w:val="auto"/>
        </w:rPr>
        <w:t xml:space="preserve"> </w:t>
      </w:r>
      <w:r w:rsidR="009B1FF8">
        <w:rPr>
          <w:rFonts w:ascii="Times New Roman" w:hAnsi="Times New Roman"/>
          <w:b w:val="0"/>
          <w:color w:val="auto"/>
        </w:rPr>
        <w:t>hence</w:t>
      </w:r>
      <w:r w:rsidR="00CB5E66" w:rsidRPr="00CB5E66">
        <w:rPr>
          <w:rFonts w:ascii="Times New Roman" w:hAnsi="Times New Roman"/>
          <w:b w:val="0"/>
          <w:color w:val="auto"/>
        </w:rPr>
        <w:t xml:space="preserve">, </w:t>
      </w:r>
      <w:r w:rsidR="006D64AD">
        <w:rPr>
          <w:rFonts w:ascii="Times New Roman" w:hAnsi="Times New Roman"/>
          <w:b w:val="0"/>
          <w:color w:val="auto"/>
        </w:rPr>
        <w:t xml:space="preserve">determining the </w:t>
      </w:r>
      <w:r w:rsidR="003E5593">
        <w:rPr>
          <w:rFonts w:ascii="Times New Roman" w:hAnsi="Times New Roman"/>
          <w:b w:val="0"/>
          <w:color w:val="auto"/>
        </w:rPr>
        <w:t>s</w:t>
      </w:r>
      <w:r w:rsidR="006D64AD">
        <w:rPr>
          <w:rFonts w:ascii="Times New Roman" w:hAnsi="Times New Roman"/>
          <w:b w:val="0"/>
          <w:color w:val="auto"/>
        </w:rPr>
        <w:t xml:space="preserve">uccess of an intervention </w:t>
      </w:r>
      <w:r w:rsidR="009B1FF8">
        <w:rPr>
          <w:rFonts w:ascii="Times New Roman" w:hAnsi="Times New Roman"/>
          <w:b w:val="0"/>
          <w:color w:val="auto"/>
        </w:rPr>
        <w:t xml:space="preserve">often favors </w:t>
      </w:r>
      <w:r w:rsidR="004D12AF">
        <w:rPr>
          <w:rFonts w:ascii="Times New Roman" w:hAnsi="Times New Roman"/>
          <w:b w:val="0"/>
          <w:color w:val="auto"/>
        </w:rPr>
        <w:t>the intervening state</w:t>
      </w:r>
      <w:r w:rsidR="00CB5E66" w:rsidRPr="00CB5E66">
        <w:rPr>
          <w:rFonts w:ascii="Times New Roman" w:hAnsi="Times New Roman"/>
          <w:b w:val="0"/>
          <w:color w:val="auto"/>
        </w:rPr>
        <w:t xml:space="preserve">. </w:t>
      </w:r>
      <w:r w:rsidR="001D53FD">
        <w:rPr>
          <w:rFonts w:ascii="Times New Roman" w:hAnsi="Times New Roman"/>
          <w:b w:val="0"/>
          <w:color w:val="auto"/>
        </w:rPr>
        <w:t>Therefore, no outcomes of interventions can be considered entirely “successful”</w:t>
      </w:r>
      <w:r w:rsidR="004A730D">
        <w:rPr>
          <w:rFonts w:ascii="Times New Roman" w:hAnsi="Times New Roman"/>
          <w:b w:val="0"/>
          <w:color w:val="auto"/>
        </w:rPr>
        <w:t xml:space="preserve"> despite </w:t>
      </w:r>
      <w:r w:rsidR="00C170A8">
        <w:rPr>
          <w:rFonts w:ascii="Times New Roman" w:hAnsi="Times New Roman"/>
          <w:b w:val="0"/>
          <w:color w:val="auto"/>
        </w:rPr>
        <w:t>seemingly positive results.</w:t>
      </w:r>
      <w:r w:rsidR="004A730D">
        <w:rPr>
          <w:rFonts w:ascii="Times New Roman" w:hAnsi="Times New Roman"/>
          <w:b w:val="0"/>
          <w:color w:val="auto"/>
        </w:rPr>
        <w:t xml:space="preserve"> </w:t>
      </w:r>
    </w:p>
    <w:p w14:paraId="37DB4DBC" w14:textId="77777777" w:rsidR="00CB0514" w:rsidRPr="006A2016" w:rsidRDefault="00E06721" w:rsidP="0097235B">
      <w:pPr>
        <w:pStyle w:val="Sub-sub-headingofResearchReport"/>
        <w:spacing w:after="200"/>
        <w:rPr>
          <w:rFonts w:ascii="Times New Roman" w:hAnsi="Times New Roman"/>
          <w:color w:val="548DD4"/>
          <w:lang w:eastAsia="ko-KR"/>
        </w:rPr>
      </w:pPr>
      <w:r>
        <w:rPr>
          <w:rFonts w:ascii="Times New Roman" w:hAnsi="Times New Roman"/>
          <w:color w:val="548DD4"/>
        </w:rPr>
        <w:t>India in Bangladesh</w:t>
      </w:r>
    </w:p>
    <w:p w14:paraId="02EB378F" w14:textId="0CB0D895" w:rsidR="00CA4A60" w:rsidRPr="0097235B" w:rsidRDefault="00E06721" w:rsidP="0097235B">
      <w:pPr>
        <w:pStyle w:val="Sub-sub-headingofResearchReport"/>
        <w:spacing w:after="200"/>
        <w:ind w:firstLine="720"/>
        <w:jc w:val="both"/>
        <w:rPr>
          <w:rFonts w:ascii="Times New Roman" w:hAnsi="Times New Roman"/>
          <w:lang w:eastAsia="ko-KR"/>
        </w:rPr>
      </w:pPr>
      <w:r w:rsidRPr="6B3DC456">
        <w:rPr>
          <w:rFonts w:ascii="Times New Roman" w:hAnsi="Times New Roman"/>
          <w:b w:val="0"/>
          <w:i w:val="0"/>
          <w:color w:val="auto"/>
          <w:lang w:eastAsia="ko-KR"/>
        </w:rPr>
        <w:t xml:space="preserve">India’s intervention in the Bangladesh Liberation War demonstrates positive results from humanitarian intervention. The Bangladeshi War began in 1971 and was an independence war against East Pakistan. During the war, the Pakistani army conducted mass murder, rape, and genocide. The bordering nation, India, intervened on December 3, 1971, and only 13 days later the war ended with Bangladesh’s independence. India’s support for Bangladesh in the war resulted in </w:t>
      </w:r>
      <w:r w:rsidR="008E197D" w:rsidRPr="6B3DC456">
        <w:rPr>
          <w:rFonts w:ascii="Times New Roman" w:hAnsi="Times New Roman"/>
          <w:b w:val="0"/>
          <w:i w:val="0"/>
          <w:color w:val="auto"/>
          <w:lang w:eastAsia="ko-KR"/>
        </w:rPr>
        <w:t xml:space="preserve">Bangladesh’s independence </w:t>
      </w:r>
      <w:r w:rsidRPr="6B3DC456">
        <w:rPr>
          <w:rFonts w:ascii="Times New Roman" w:hAnsi="Times New Roman"/>
          <w:b w:val="0"/>
          <w:i w:val="0"/>
          <w:color w:val="auto"/>
          <w:lang w:eastAsia="ko-KR"/>
        </w:rPr>
        <w:t xml:space="preserve">and end of the genocide and war crimes. However, India’s involvement in the war reveals </w:t>
      </w:r>
      <w:r w:rsidR="008A01C2" w:rsidRPr="6B3DC456">
        <w:rPr>
          <w:rFonts w:ascii="Times New Roman" w:hAnsi="Times New Roman"/>
          <w:b w:val="0"/>
          <w:i w:val="0"/>
          <w:color w:val="auto"/>
          <w:lang w:eastAsia="ko-KR"/>
        </w:rPr>
        <w:t xml:space="preserve">other motives driven by </w:t>
      </w:r>
      <w:r w:rsidRPr="6B3DC456">
        <w:rPr>
          <w:rFonts w:ascii="Times New Roman" w:hAnsi="Times New Roman"/>
          <w:b w:val="0"/>
          <w:i w:val="0"/>
          <w:color w:val="auto"/>
          <w:lang w:eastAsia="ko-KR"/>
        </w:rPr>
        <w:t>national interest. Firstly, India’s geopolitical situation as a neighboring country of both Bangladesh and Pakistan provide</w:t>
      </w:r>
      <w:r w:rsidR="008A01C2" w:rsidRPr="6B3DC456">
        <w:rPr>
          <w:rFonts w:ascii="Times New Roman" w:hAnsi="Times New Roman"/>
          <w:b w:val="0"/>
          <w:i w:val="0"/>
          <w:color w:val="auto"/>
          <w:lang w:eastAsia="ko-KR"/>
        </w:rPr>
        <w:t>d</w:t>
      </w:r>
      <w:r w:rsidRPr="6B3DC456">
        <w:rPr>
          <w:rFonts w:ascii="Times New Roman" w:hAnsi="Times New Roman"/>
          <w:b w:val="0"/>
          <w:i w:val="0"/>
          <w:color w:val="auto"/>
          <w:lang w:eastAsia="ko-KR"/>
        </w:rPr>
        <w:t xml:space="preserve"> reason to intervene.</w:t>
      </w:r>
      <w:r w:rsidR="00113710" w:rsidRPr="6B3DC456">
        <w:rPr>
          <w:rFonts w:ascii="Times New Roman" w:hAnsi="Times New Roman"/>
          <w:b w:val="0"/>
          <w:i w:val="0"/>
          <w:color w:val="auto"/>
          <w:lang w:eastAsia="ko-KR"/>
        </w:rPr>
        <w:t xml:space="preserve"> </w:t>
      </w:r>
      <w:r w:rsidR="008027A7" w:rsidRPr="6B3DC456">
        <w:rPr>
          <w:rFonts w:ascii="Times New Roman" w:hAnsi="Times New Roman"/>
          <w:b w:val="0"/>
          <w:i w:val="0"/>
          <w:color w:val="auto"/>
          <w:lang w:eastAsia="ko-KR"/>
        </w:rPr>
        <w:t>Prior to Indian troops</w:t>
      </w:r>
      <w:r w:rsidR="00B131D0" w:rsidRPr="6B3DC456">
        <w:rPr>
          <w:rFonts w:ascii="Times New Roman" w:hAnsi="Times New Roman"/>
          <w:b w:val="0"/>
          <w:i w:val="0"/>
          <w:color w:val="auto"/>
          <w:lang w:eastAsia="ko-KR"/>
        </w:rPr>
        <w:t xml:space="preserve"> in </w:t>
      </w:r>
      <w:r w:rsidR="00716F17" w:rsidRPr="6B3DC456">
        <w:rPr>
          <w:rFonts w:ascii="Times New Roman" w:hAnsi="Times New Roman"/>
          <w:b w:val="0"/>
          <w:i w:val="0"/>
          <w:color w:val="auto"/>
          <w:lang w:eastAsia="ko-KR"/>
        </w:rPr>
        <w:t>Bangladesh</w:t>
      </w:r>
      <w:r w:rsidR="008027A7" w:rsidRPr="6B3DC456">
        <w:rPr>
          <w:rFonts w:ascii="Times New Roman" w:hAnsi="Times New Roman"/>
          <w:b w:val="0"/>
          <w:i w:val="0"/>
          <w:color w:val="auto"/>
          <w:lang w:eastAsia="ko-KR"/>
        </w:rPr>
        <w:t>, the</w:t>
      </w:r>
      <w:r w:rsidR="00616549" w:rsidRPr="6B3DC456">
        <w:rPr>
          <w:rFonts w:ascii="Times New Roman" w:hAnsi="Times New Roman"/>
          <w:b w:val="0"/>
          <w:i w:val="0"/>
          <w:color w:val="auto"/>
          <w:lang w:eastAsia="ko-KR"/>
        </w:rPr>
        <w:t xml:space="preserve"> Pakistani </w:t>
      </w:r>
      <w:r w:rsidR="005A4A7C" w:rsidRPr="6B3DC456">
        <w:rPr>
          <w:rFonts w:ascii="Times New Roman" w:hAnsi="Times New Roman"/>
          <w:b w:val="0"/>
          <w:i w:val="0"/>
          <w:color w:val="auto"/>
          <w:lang w:eastAsia="ko-KR"/>
        </w:rPr>
        <w:t>forces</w:t>
      </w:r>
      <w:r w:rsidR="00616549" w:rsidRPr="6B3DC456">
        <w:rPr>
          <w:rFonts w:ascii="Times New Roman" w:hAnsi="Times New Roman"/>
          <w:b w:val="0"/>
          <w:i w:val="0"/>
          <w:color w:val="auto"/>
          <w:lang w:eastAsia="ko-KR"/>
        </w:rPr>
        <w:t xml:space="preserve"> grew in </w:t>
      </w:r>
      <w:proofErr w:type="gramStart"/>
      <w:r w:rsidR="00616549" w:rsidRPr="6B3DC456">
        <w:rPr>
          <w:rFonts w:ascii="Times New Roman" w:hAnsi="Times New Roman"/>
          <w:b w:val="0"/>
          <w:i w:val="0"/>
          <w:color w:val="auto"/>
          <w:lang w:eastAsia="ko-KR"/>
        </w:rPr>
        <w:t>Bangladesh which</w:t>
      </w:r>
      <w:proofErr w:type="gramEnd"/>
      <w:r w:rsidR="00616549" w:rsidRPr="6B3DC456">
        <w:rPr>
          <w:rFonts w:ascii="Times New Roman" w:hAnsi="Times New Roman"/>
          <w:b w:val="0"/>
          <w:i w:val="0"/>
          <w:color w:val="auto"/>
          <w:lang w:eastAsia="ko-KR"/>
        </w:rPr>
        <w:t xml:space="preserve"> posed as a threat to Indian borders. </w:t>
      </w:r>
      <w:r w:rsidR="002A65A0" w:rsidRPr="6B3DC456">
        <w:rPr>
          <w:rFonts w:ascii="Times New Roman" w:hAnsi="Times New Roman"/>
          <w:b w:val="0"/>
          <w:i w:val="0"/>
          <w:color w:val="auto"/>
          <w:lang w:eastAsia="ko-KR"/>
        </w:rPr>
        <w:t xml:space="preserve">Consequently, </w:t>
      </w:r>
      <w:r w:rsidR="00616549" w:rsidRPr="6B3DC456">
        <w:rPr>
          <w:rFonts w:ascii="Times New Roman" w:hAnsi="Times New Roman"/>
          <w:b w:val="0"/>
          <w:i w:val="0"/>
          <w:color w:val="auto"/>
          <w:lang w:eastAsia="ko-KR"/>
        </w:rPr>
        <w:t xml:space="preserve">India joined the war in support of Bangladesh to defend </w:t>
      </w:r>
      <w:r w:rsidR="002A65A0" w:rsidRPr="6B3DC456">
        <w:rPr>
          <w:rFonts w:ascii="Times New Roman" w:hAnsi="Times New Roman"/>
          <w:b w:val="0"/>
          <w:i w:val="0"/>
          <w:color w:val="auto"/>
          <w:lang w:eastAsia="ko-KR"/>
        </w:rPr>
        <w:t xml:space="preserve">its borders and minimize the Pakistani threat. </w:t>
      </w:r>
      <w:r w:rsidRPr="6B3DC456">
        <w:rPr>
          <w:rFonts w:ascii="Times New Roman" w:hAnsi="Times New Roman"/>
          <w:b w:val="0"/>
          <w:i w:val="0"/>
          <w:color w:val="auto"/>
          <w:lang w:eastAsia="ko-KR"/>
        </w:rPr>
        <w:t xml:space="preserve">Secondly, India’s conflict with Pakistan </w:t>
      </w:r>
      <w:r w:rsidR="00AB1090" w:rsidRPr="6B3DC456">
        <w:rPr>
          <w:rFonts w:ascii="Times New Roman" w:hAnsi="Times New Roman"/>
          <w:b w:val="0"/>
          <w:i w:val="0"/>
          <w:color w:val="auto"/>
          <w:lang w:eastAsia="ko-KR"/>
        </w:rPr>
        <w:t xml:space="preserve">would be a </w:t>
      </w:r>
      <w:r w:rsidRPr="6B3DC456">
        <w:rPr>
          <w:rFonts w:ascii="Times New Roman" w:hAnsi="Times New Roman"/>
          <w:b w:val="0"/>
          <w:i w:val="0"/>
          <w:color w:val="auto"/>
          <w:lang w:eastAsia="ko-KR"/>
        </w:rPr>
        <w:t xml:space="preserve">reason to want to intervene in order to weaken Pakistan. </w:t>
      </w:r>
      <w:r w:rsidR="0024195C" w:rsidRPr="6B3DC456">
        <w:rPr>
          <w:rFonts w:ascii="Times New Roman" w:hAnsi="Times New Roman"/>
          <w:b w:val="0"/>
          <w:i w:val="0"/>
          <w:color w:val="auto"/>
          <w:lang w:eastAsia="ko-KR"/>
        </w:rPr>
        <w:lastRenderedPageBreak/>
        <w:t>However, d</w:t>
      </w:r>
      <w:r w:rsidRPr="6B3DC456">
        <w:rPr>
          <w:rFonts w:ascii="Times New Roman" w:hAnsi="Times New Roman"/>
          <w:b w:val="0"/>
          <w:i w:val="0"/>
          <w:color w:val="auto"/>
          <w:lang w:eastAsia="ko-KR"/>
        </w:rPr>
        <w:t>espite the national interests present in India’s intervention in the war, the intervention ultimately proved to be a successful humanitarian intervention.</w:t>
      </w:r>
    </w:p>
    <w:p w14:paraId="4BA661CB" w14:textId="77777777" w:rsidR="00E06721" w:rsidRPr="006A2016" w:rsidRDefault="00E06721" w:rsidP="0097235B">
      <w:pPr>
        <w:pStyle w:val="Sub-sub-headingofResearchReport"/>
        <w:spacing w:after="200"/>
        <w:rPr>
          <w:rFonts w:ascii="Times New Roman" w:hAnsi="Times New Roman"/>
          <w:color w:val="548DD4"/>
          <w:lang w:eastAsia="ko-KR"/>
        </w:rPr>
      </w:pPr>
      <w:r w:rsidRPr="6B3DC456">
        <w:rPr>
          <w:rFonts w:ascii="Times New Roman" w:hAnsi="Times New Roman"/>
          <w:color w:val="548DD4"/>
        </w:rPr>
        <w:t>NATO in Kosovo</w:t>
      </w:r>
    </w:p>
    <w:p w14:paraId="2434A267" w14:textId="78B40875" w:rsidR="00164037" w:rsidRPr="00F37EC3" w:rsidRDefault="006733CB" w:rsidP="0097235B">
      <w:pPr>
        <w:pStyle w:val="Sub-sub-headingofResearchReport"/>
        <w:spacing w:after="200"/>
        <w:ind w:firstLine="720"/>
        <w:jc w:val="both"/>
        <w:rPr>
          <w:rFonts w:ascii="Times New Roman" w:hAnsi="Times New Roman"/>
          <w:b w:val="0"/>
          <w:i w:val="0"/>
          <w:color w:val="000000" w:themeColor="text1"/>
          <w:lang w:eastAsia="ko-KR"/>
        </w:rPr>
      </w:pPr>
      <w:r w:rsidRPr="6B3DC456">
        <w:rPr>
          <w:rFonts w:ascii="Times New Roman" w:hAnsi="Times New Roman"/>
          <w:b w:val="0"/>
          <w:i w:val="0"/>
          <w:color w:val="000000" w:themeColor="text1"/>
          <w:lang w:eastAsia="ko-KR"/>
        </w:rPr>
        <w:t>NATO’s intervention in the Kosovo War in 1999 marked another successful intervention</w:t>
      </w:r>
      <w:r w:rsidR="00B62678" w:rsidRPr="6B3DC456">
        <w:rPr>
          <w:rFonts w:ascii="Times New Roman" w:hAnsi="Times New Roman"/>
          <w:b w:val="0"/>
          <w:i w:val="0"/>
          <w:color w:val="000000" w:themeColor="text1"/>
          <w:lang w:eastAsia="ko-KR"/>
        </w:rPr>
        <w:t>, this time</w:t>
      </w:r>
      <w:r w:rsidRPr="6B3DC456">
        <w:rPr>
          <w:rFonts w:ascii="Times New Roman" w:hAnsi="Times New Roman"/>
          <w:b w:val="0"/>
          <w:i w:val="0"/>
          <w:color w:val="000000" w:themeColor="text1"/>
          <w:lang w:eastAsia="ko-KR"/>
        </w:rPr>
        <w:t xml:space="preserve"> by an alliance of nations. The Kosovo War began in 1998 with an armed conflict between ethnic Albanians and the ethnic Serbs and Yugoslavia government. During the war, the Yugoslavian and Serb forces practiced ethnic cleansing of Albanians and caused a flood of refugees to leave the region. The horrors of the war reached the international stage</w:t>
      </w:r>
      <w:r w:rsidR="001A55FB" w:rsidRPr="6B3DC456">
        <w:rPr>
          <w:rFonts w:ascii="Times New Roman" w:hAnsi="Times New Roman"/>
          <w:b w:val="0"/>
          <w:i w:val="0"/>
          <w:color w:val="000000" w:themeColor="text1"/>
          <w:lang w:eastAsia="ko-KR"/>
        </w:rPr>
        <w:t>;</w:t>
      </w:r>
      <w:r w:rsidRPr="6B3DC456">
        <w:rPr>
          <w:rFonts w:ascii="Times New Roman" w:hAnsi="Times New Roman"/>
          <w:b w:val="0"/>
          <w:i w:val="0"/>
          <w:color w:val="000000" w:themeColor="text1"/>
          <w:lang w:eastAsia="ko-KR"/>
        </w:rPr>
        <w:t xml:space="preserve"> as a </w:t>
      </w:r>
      <w:r w:rsidR="00A90CD9" w:rsidRPr="6B3DC456">
        <w:rPr>
          <w:rFonts w:ascii="Times New Roman" w:hAnsi="Times New Roman"/>
          <w:b w:val="0"/>
          <w:i w:val="0"/>
          <w:color w:val="000000" w:themeColor="text1"/>
          <w:lang w:eastAsia="ko-KR"/>
        </w:rPr>
        <w:t>result,</w:t>
      </w:r>
      <w:r w:rsidRPr="6B3DC456">
        <w:rPr>
          <w:rFonts w:ascii="Times New Roman" w:hAnsi="Times New Roman"/>
          <w:b w:val="0"/>
          <w:i w:val="0"/>
          <w:color w:val="000000" w:themeColor="text1"/>
          <w:lang w:eastAsia="ko-KR"/>
        </w:rPr>
        <w:t xml:space="preserve"> the UN Security Council imposed an arm embargo, but the bloodshed continued. </w:t>
      </w:r>
    </w:p>
    <w:p w14:paraId="5C01D698" w14:textId="028A179E" w:rsidR="00F55F73" w:rsidRPr="00F37EC3" w:rsidRDefault="006733CB" w:rsidP="6B3DC456">
      <w:pPr>
        <w:pStyle w:val="Sub-sub-headingofResearchReport"/>
        <w:ind w:firstLine="720"/>
        <w:jc w:val="both"/>
        <w:rPr>
          <w:rFonts w:ascii="Times New Roman" w:hAnsi="Times New Roman"/>
          <w:b w:val="0"/>
          <w:i w:val="0"/>
          <w:color w:val="000000" w:themeColor="text1"/>
          <w:lang w:eastAsia="ko-KR"/>
        </w:rPr>
      </w:pPr>
      <w:r w:rsidRPr="6B3DC456">
        <w:rPr>
          <w:rFonts w:ascii="Times New Roman" w:hAnsi="Times New Roman"/>
          <w:b w:val="0"/>
          <w:i w:val="0"/>
          <w:color w:val="000000" w:themeColor="text1"/>
          <w:lang w:eastAsia="ko-KR"/>
        </w:rPr>
        <w:t>Within the UN Security Council, NATO members attempted to call for action</w:t>
      </w:r>
      <w:r w:rsidR="03EAAF37" w:rsidRPr="6B3DC456">
        <w:rPr>
          <w:rFonts w:ascii="Times New Roman" w:hAnsi="Times New Roman"/>
          <w:b w:val="0"/>
          <w:i w:val="0"/>
          <w:color w:val="000000" w:themeColor="text1"/>
          <w:lang w:eastAsia="ko-KR"/>
        </w:rPr>
        <w:t>,</w:t>
      </w:r>
      <w:r w:rsidRPr="6B3DC456">
        <w:rPr>
          <w:rFonts w:ascii="Times New Roman" w:hAnsi="Times New Roman"/>
          <w:b w:val="0"/>
          <w:i w:val="0"/>
          <w:color w:val="000000" w:themeColor="text1"/>
          <w:lang w:eastAsia="ko-KR"/>
        </w:rPr>
        <w:t xml:space="preserve"> but China and Russia opposed. Consequently, without UN </w:t>
      </w:r>
      <w:r w:rsidR="004405DC" w:rsidRPr="6B3DC456">
        <w:rPr>
          <w:rFonts w:ascii="Times New Roman" w:hAnsi="Times New Roman"/>
          <w:b w:val="0"/>
          <w:i w:val="0"/>
          <w:color w:val="000000" w:themeColor="text1"/>
          <w:lang w:eastAsia="ko-KR"/>
        </w:rPr>
        <w:t>SC authorization</w:t>
      </w:r>
      <w:r w:rsidRPr="6B3DC456">
        <w:rPr>
          <w:rFonts w:ascii="Times New Roman" w:hAnsi="Times New Roman"/>
          <w:b w:val="0"/>
          <w:i w:val="0"/>
          <w:color w:val="000000" w:themeColor="text1"/>
          <w:lang w:eastAsia="ko-KR"/>
        </w:rPr>
        <w:t>, NATO members agree</w:t>
      </w:r>
      <w:r w:rsidR="004405DC" w:rsidRPr="6B3DC456">
        <w:rPr>
          <w:rFonts w:ascii="Times New Roman" w:hAnsi="Times New Roman"/>
          <w:b w:val="0"/>
          <w:i w:val="0"/>
          <w:color w:val="000000" w:themeColor="text1"/>
          <w:lang w:eastAsia="ko-KR"/>
        </w:rPr>
        <w:t xml:space="preserve">d upon Operation Allied Forces. </w:t>
      </w:r>
      <w:r w:rsidRPr="6B3DC456">
        <w:rPr>
          <w:rFonts w:ascii="Times New Roman" w:hAnsi="Times New Roman"/>
          <w:b w:val="0"/>
          <w:i w:val="0"/>
          <w:color w:val="000000" w:themeColor="text1"/>
          <w:lang w:eastAsia="ko-KR"/>
        </w:rPr>
        <w:t xml:space="preserve">The objective of the operation was to end the war crimes committed by the Yugoslav forces, and ultimately end the war. On March 24, 1999, NATO launched air strikes on Yugoslav military bases. NATO members Italy, Germany, and the United States contributed aircraft and supplies for the bombings. </w:t>
      </w:r>
    </w:p>
    <w:p w14:paraId="4F292E3F" w14:textId="1D8F0CCA" w:rsidR="006733CB" w:rsidRDefault="006733CB" w:rsidP="0097235B">
      <w:pPr>
        <w:pStyle w:val="Sub-sub-headingofResearchReport"/>
        <w:spacing w:after="200"/>
        <w:ind w:firstLine="720"/>
        <w:jc w:val="both"/>
        <w:rPr>
          <w:rFonts w:ascii="Times New Roman" w:hAnsi="Times New Roman"/>
          <w:b w:val="0"/>
          <w:i w:val="0"/>
          <w:color w:val="000000" w:themeColor="text1"/>
          <w:lang w:eastAsia="ko-KR"/>
        </w:rPr>
      </w:pPr>
      <w:r w:rsidRPr="6B3DC456">
        <w:rPr>
          <w:rFonts w:ascii="Times New Roman" w:hAnsi="Times New Roman"/>
          <w:b w:val="0"/>
          <w:i w:val="0"/>
          <w:color w:val="000000" w:themeColor="text1"/>
          <w:lang w:eastAsia="ko-KR"/>
        </w:rPr>
        <w:t xml:space="preserve">After a </w:t>
      </w:r>
      <w:r w:rsidR="00164037" w:rsidRPr="6B3DC456">
        <w:rPr>
          <w:rFonts w:ascii="Times New Roman" w:hAnsi="Times New Roman"/>
          <w:b w:val="0"/>
          <w:i w:val="0"/>
          <w:color w:val="000000" w:themeColor="text1"/>
          <w:lang w:eastAsia="ko-KR"/>
        </w:rPr>
        <w:t>78-day</w:t>
      </w:r>
      <w:r w:rsidRPr="6B3DC456">
        <w:rPr>
          <w:rFonts w:ascii="Times New Roman" w:hAnsi="Times New Roman"/>
          <w:b w:val="0"/>
          <w:i w:val="0"/>
          <w:color w:val="000000" w:themeColor="text1"/>
          <w:lang w:eastAsia="ko-KR"/>
        </w:rPr>
        <w:t xml:space="preserve"> campaign of bombings, Yugoslavia and NATO signed a peace agreement, marking the end of the Kosovo War. Although the NATO airstrikes helped end the war, the bombi</w:t>
      </w:r>
      <w:r w:rsidR="0028263C" w:rsidRPr="6B3DC456">
        <w:rPr>
          <w:rFonts w:ascii="Times New Roman" w:hAnsi="Times New Roman"/>
          <w:b w:val="0"/>
          <w:i w:val="0"/>
          <w:color w:val="000000" w:themeColor="text1"/>
          <w:lang w:eastAsia="ko-KR"/>
        </w:rPr>
        <w:t>ngs caused severe destruction to</w:t>
      </w:r>
      <w:r w:rsidRPr="6B3DC456">
        <w:rPr>
          <w:rFonts w:ascii="Times New Roman" w:hAnsi="Times New Roman"/>
          <w:b w:val="0"/>
          <w:i w:val="0"/>
          <w:color w:val="000000" w:themeColor="text1"/>
          <w:lang w:eastAsia="ko-KR"/>
        </w:rPr>
        <w:t xml:space="preserve"> infrastructure and civilian casualties. Following the end of the war, the UN Security Council adopted UNSCR 1244 which mandated Kosovo Force (KFOR) led by NATO to enter Kosovo. The KFOR operation aimed to support peace in Kosovo and ensure public safety. The operation continues its role in peacekeeping in Kosovo today, with troops provided by NATO nations including USA, UK, and Italy. Despite the success of the NATO airstrikes, the legality of the unilateral humanitarian intervention remains debated. </w:t>
      </w:r>
    </w:p>
    <w:p w14:paraId="4FA130D2" w14:textId="77777777" w:rsidR="009750A6" w:rsidRDefault="00C2679E" w:rsidP="0097235B">
      <w:pPr>
        <w:pStyle w:val="Sub-headingofResearchReport"/>
        <w:tabs>
          <w:tab w:val="clear" w:pos="8336"/>
          <w:tab w:val="left" w:pos="7600"/>
        </w:tabs>
        <w:spacing w:after="200"/>
        <w:rPr>
          <w:rFonts w:ascii="Times New Roman" w:hAnsi="Times New Roman"/>
          <w:color w:val="548DD4"/>
        </w:rPr>
      </w:pPr>
      <w:r>
        <w:rPr>
          <w:rFonts w:ascii="Times New Roman" w:hAnsi="Times New Roman"/>
          <w:color w:val="548DD4"/>
        </w:rPr>
        <w:t>Failed</w:t>
      </w:r>
      <w:r w:rsidR="009750A6">
        <w:rPr>
          <w:rFonts w:ascii="Times New Roman" w:hAnsi="Times New Roman"/>
          <w:color w:val="548DD4"/>
        </w:rPr>
        <w:t xml:space="preserve"> humanitarian interventions</w:t>
      </w:r>
    </w:p>
    <w:p w14:paraId="12AA37D2" w14:textId="77777777" w:rsidR="0065097F" w:rsidRPr="0065097F" w:rsidRDefault="00EF6772" w:rsidP="0097235B">
      <w:pPr>
        <w:pStyle w:val="Sub-headingofResearchReport"/>
        <w:tabs>
          <w:tab w:val="clear" w:pos="8336"/>
          <w:tab w:val="left" w:pos="720"/>
          <w:tab w:val="left" w:pos="7600"/>
        </w:tabs>
        <w:spacing w:after="200"/>
        <w:ind w:firstLine="720"/>
        <w:jc w:val="both"/>
        <w:rPr>
          <w:rFonts w:ascii="Times New Roman" w:hAnsi="Times New Roman"/>
          <w:b w:val="0"/>
          <w:color w:val="auto"/>
        </w:rPr>
      </w:pPr>
      <w:r>
        <w:rPr>
          <w:rFonts w:ascii="Times New Roman" w:hAnsi="Times New Roman"/>
          <w:b w:val="0"/>
          <w:color w:val="auto"/>
        </w:rPr>
        <w:t>Certain p</w:t>
      </w:r>
      <w:r w:rsidR="0065097F">
        <w:rPr>
          <w:rFonts w:ascii="Times New Roman" w:hAnsi="Times New Roman"/>
          <w:b w:val="0"/>
          <w:color w:val="auto"/>
        </w:rPr>
        <w:t xml:space="preserve">ast humanitarian interventions have seemed to be “successful”, but many interventions </w:t>
      </w:r>
      <w:r>
        <w:rPr>
          <w:rFonts w:ascii="Times New Roman" w:hAnsi="Times New Roman"/>
          <w:b w:val="0"/>
          <w:color w:val="auto"/>
        </w:rPr>
        <w:t>have also been</w:t>
      </w:r>
      <w:r w:rsidR="0065097F">
        <w:rPr>
          <w:rFonts w:ascii="Times New Roman" w:hAnsi="Times New Roman"/>
          <w:b w:val="0"/>
          <w:color w:val="auto"/>
        </w:rPr>
        <w:t xml:space="preserve"> failures. </w:t>
      </w:r>
      <w:r w:rsidR="00D31151">
        <w:rPr>
          <w:rFonts w:ascii="Times New Roman" w:hAnsi="Times New Roman"/>
          <w:b w:val="0"/>
          <w:color w:val="auto"/>
        </w:rPr>
        <w:t>This is because of the</w:t>
      </w:r>
      <w:r w:rsidR="0065097F">
        <w:rPr>
          <w:rFonts w:ascii="Times New Roman" w:hAnsi="Times New Roman"/>
          <w:b w:val="0"/>
          <w:color w:val="auto"/>
        </w:rPr>
        <w:t xml:space="preserve"> national interests behind humanitarian </w:t>
      </w:r>
      <w:proofErr w:type="gramStart"/>
      <w:r w:rsidR="0065097F">
        <w:rPr>
          <w:rFonts w:ascii="Times New Roman" w:hAnsi="Times New Roman"/>
          <w:b w:val="0"/>
          <w:color w:val="auto"/>
        </w:rPr>
        <w:t>interventions,</w:t>
      </w:r>
      <w:proofErr w:type="gramEnd"/>
      <w:r w:rsidR="0065097F">
        <w:rPr>
          <w:rFonts w:ascii="Times New Roman" w:hAnsi="Times New Roman"/>
          <w:b w:val="0"/>
          <w:color w:val="auto"/>
        </w:rPr>
        <w:t xml:space="preserve"> the nations intervening often do not take responsibility </w:t>
      </w:r>
      <w:r>
        <w:rPr>
          <w:rFonts w:ascii="Times New Roman" w:hAnsi="Times New Roman"/>
          <w:b w:val="0"/>
          <w:color w:val="auto"/>
        </w:rPr>
        <w:t>for</w:t>
      </w:r>
      <w:r w:rsidR="00590F17">
        <w:rPr>
          <w:rFonts w:ascii="Times New Roman" w:hAnsi="Times New Roman"/>
          <w:b w:val="0"/>
          <w:color w:val="auto"/>
        </w:rPr>
        <w:t xml:space="preserve"> the aftermath caused by the intervention. </w:t>
      </w:r>
    </w:p>
    <w:p w14:paraId="5B482420" w14:textId="77777777" w:rsidR="00C72812" w:rsidRDefault="004B57B5" w:rsidP="0097235B">
      <w:pPr>
        <w:pStyle w:val="Sub-sub-headingofResearchReport"/>
        <w:spacing w:after="200"/>
        <w:rPr>
          <w:rFonts w:ascii="Times New Roman" w:hAnsi="Times New Roman"/>
          <w:color w:val="548DD5"/>
          <w:lang w:eastAsia="ko-KR"/>
        </w:rPr>
      </w:pPr>
      <w:r w:rsidRPr="6B3DC456">
        <w:rPr>
          <w:rFonts w:ascii="Times New Roman" w:hAnsi="Times New Roman"/>
          <w:color w:val="548DD5"/>
          <w:lang w:eastAsia="ko-KR"/>
        </w:rPr>
        <w:t>United States in Iraq</w:t>
      </w:r>
    </w:p>
    <w:p w14:paraId="5D8D5DDE" w14:textId="77777777" w:rsidR="00845C0F" w:rsidRDefault="00BF1FDE" w:rsidP="6B3DC456">
      <w:pPr>
        <w:pStyle w:val="Sub-sub-headingofResearchReport"/>
        <w:spacing w:after="200"/>
        <w:ind w:firstLine="720"/>
        <w:jc w:val="both"/>
        <w:rPr>
          <w:rFonts w:ascii="Times New Roman" w:hAnsi="Times New Roman"/>
          <w:b w:val="0"/>
          <w:i w:val="0"/>
          <w:color w:val="auto"/>
          <w:lang w:eastAsia="ko-KR"/>
        </w:rPr>
      </w:pPr>
      <w:r w:rsidRPr="6B3DC456">
        <w:rPr>
          <w:rFonts w:ascii="Times New Roman" w:hAnsi="Times New Roman"/>
          <w:b w:val="0"/>
          <w:i w:val="0"/>
          <w:color w:val="auto"/>
          <w:lang w:eastAsia="ko-KR"/>
        </w:rPr>
        <w:t xml:space="preserve">The 9/11 attacks in the United States by the al-Qaeda terrorist group ignited the “War on Terror” against Middle-Eastern nations. </w:t>
      </w:r>
      <w:r w:rsidR="006B33F4" w:rsidRPr="6B3DC456">
        <w:rPr>
          <w:rFonts w:ascii="Times New Roman" w:hAnsi="Times New Roman"/>
          <w:b w:val="0"/>
          <w:i w:val="0"/>
          <w:color w:val="auto"/>
          <w:lang w:eastAsia="ko-KR"/>
        </w:rPr>
        <w:t>In 2003</w:t>
      </w:r>
      <w:r w:rsidR="006D10D3" w:rsidRPr="6B3DC456">
        <w:rPr>
          <w:rFonts w:ascii="Times New Roman" w:hAnsi="Times New Roman"/>
          <w:b w:val="0"/>
          <w:i w:val="0"/>
          <w:color w:val="auto"/>
          <w:lang w:eastAsia="ko-KR"/>
        </w:rPr>
        <w:t>,</w:t>
      </w:r>
      <w:r w:rsidR="006B33F4" w:rsidRPr="6B3DC456">
        <w:rPr>
          <w:rFonts w:ascii="Times New Roman" w:hAnsi="Times New Roman"/>
          <w:b w:val="0"/>
          <w:i w:val="0"/>
          <w:color w:val="auto"/>
          <w:lang w:eastAsia="ko-KR"/>
        </w:rPr>
        <w:t xml:space="preserve"> the </w:t>
      </w:r>
      <w:r w:rsidR="00BE6C9E" w:rsidRPr="6B3DC456">
        <w:rPr>
          <w:rFonts w:ascii="Times New Roman" w:hAnsi="Times New Roman"/>
          <w:b w:val="0"/>
          <w:i w:val="0"/>
          <w:color w:val="auto"/>
          <w:lang w:eastAsia="ko-KR"/>
        </w:rPr>
        <w:t xml:space="preserve">“War on Terror” </w:t>
      </w:r>
      <w:r w:rsidR="006B33F4" w:rsidRPr="6B3DC456">
        <w:rPr>
          <w:rFonts w:ascii="Times New Roman" w:hAnsi="Times New Roman"/>
          <w:b w:val="0"/>
          <w:i w:val="0"/>
          <w:color w:val="auto"/>
          <w:lang w:eastAsia="ko-KR"/>
        </w:rPr>
        <w:t>began with an invasion of US troops</w:t>
      </w:r>
      <w:r w:rsidR="006614BF" w:rsidRPr="6B3DC456">
        <w:rPr>
          <w:rFonts w:ascii="Times New Roman" w:hAnsi="Times New Roman"/>
          <w:b w:val="0"/>
          <w:i w:val="0"/>
          <w:color w:val="auto"/>
          <w:lang w:eastAsia="ko-KR"/>
        </w:rPr>
        <w:t xml:space="preserve"> in</w:t>
      </w:r>
      <w:r w:rsidR="00CD795F" w:rsidRPr="6B3DC456">
        <w:rPr>
          <w:rFonts w:ascii="Times New Roman" w:hAnsi="Times New Roman"/>
          <w:b w:val="0"/>
          <w:i w:val="0"/>
          <w:color w:val="auto"/>
          <w:lang w:eastAsia="ko-KR"/>
        </w:rPr>
        <w:t xml:space="preserve"> Iraq</w:t>
      </w:r>
      <w:r w:rsidR="006B33F4" w:rsidRPr="6B3DC456">
        <w:rPr>
          <w:rFonts w:ascii="Times New Roman" w:hAnsi="Times New Roman"/>
          <w:b w:val="0"/>
          <w:i w:val="0"/>
          <w:color w:val="auto"/>
          <w:lang w:eastAsia="ko-KR"/>
        </w:rPr>
        <w:t xml:space="preserve"> </w:t>
      </w:r>
      <w:r w:rsidR="00CD795F" w:rsidRPr="6B3DC456">
        <w:rPr>
          <w:rFonts w:ascii="Times New Roman" w:hAnsi="Times New Roman"/>
          <w:b w:val="0"/>
          <w:i w:val="0"/>
          <w:color w:val="auto"/>
          <w:lang w:eastAsia="ko-KR"/>
        </w:rPr>
        <w:t>authorized</w:t>
      </w:r>
      <w:r w:rsidR="00BE6C9E" w:rsidRPr="6B3DC456">
        <w:rPr>
          <w:rFonts w:ascii="Times New Roman" w:hAnsi="Times New Roman"/>
          <w:b w:val="0"/>
          <w:i w:val="0"/>
          <w:color w:val="auto"/>
          <w:lang w:eastAsia="ko-KR"/>
        </w:rPr>
        <w:t xml:space="preserve"> by President George W. Bush</w:t>
      </w:r>
      <w:r w:rsidR="006D10D3" w:rsidRPr="6B3DC456">
        <w:rPr>
          <w:rFonts w:ascii="Times New Roman" w:hAnsi="Times New Roman"/>
          <w:b w:val="0"/>
          <w:i w:val="0"/>
          <w:color w:val="auto"/>
          <w:lang w:eastAsia="ko-KR"/>
        </w:rPr>
        <w:t xml:space="preserve">. </w:t>
      </w:r>
      <w:r w:rsidR="00A57376" w:rsidRPr="6B3DC456">
        <w:rPr>
          <w:rFonts w:ascii="Times New Roman" w:hAnsi="Times New Roman"/>
          <w:b w:val="0"/>
          <w:i w:val="0"/>
          <w:color w:val="auto"/>
          <w:lang w:eastAsia="ko-KR"/>
        </w:rPr>
        <w:t>The US invasion in Iraq was conducted outside of the UN</w:t>
      </w:r>
      <w:r w:rsidR="00776F06" w:rsidRPr="6B3DC456">
        <w:rPr>
          <w:rFonts w:ascii="Times New Roman" w:hAnsi="Times New Roman"/>
          <w:b w:val="0"/>
          <w:i w:val="0"/>
          <w:color w:val="auto"/>
          <w:lang w:eastAsia="ko-KR"/>
        </w:rPr>
        <w:t xml:space="preserve"> because of the</w:t>
      </w:r>
      <w:r w:rsidR="00A57376" w:rsidRPr="6B3DC456">
        <w:rPr>
          <w:rFonts w:ascii="Times New Roman" w:hAnsi="Times New Roman"/>
          <w:b w:val="0"/>
          <w:i w:val="0"/>
          <w:color w:val="auto"/>
          <w:lang w:eastAsia="ko-KR"/>
        </w:rPr>
        <w:t xml:space="preserve"> Security Council’s failure to achieve an agreement over the aftermath of the 9/11 attacks. </w:t>
      </w:r>
      <w:r w:rsidR="00845C0F" w:rsidRPr="6B3DC456">
        <w:rPr>
          <w:rFonts w:ascii="Times New Roman" w:hAnsi="Times New Roman"/>
          <w:b w:val="0"/>
          <w:i w:val="0"/>
          <w:color w:val="auto"/>
          <w:lang w:eastAsia="ko-KR"/>
        </w:rPr>
        <w:t>The US government justified thei</w:t>
      </w:r>
      <w:r w:rsidR="000B3BCC" w:rsidRPr="6B3DC456">
        <w:rPr>
          <w:rFonts w:ascii="Times New Roman" w:hAnsi="Times New Roman"/>
          <w:b w:val="0"/>
          <w:i w:val="0"/>
          <w:color w:val="auto"/>
          <w:lang w:eastAsia="ko-KR"/>
        </w:rPr>
        <w:t xml:space="preserve">r means for an intervention with speculation that Saddam Hussein, the President of Iraq at the time, possessed or was in the process of </w:t>
      </w:r>
      <w:r w:rsidR="000F443C" w:rsidRPr="6B3DC456">
        <w:rPr>
          <w:rFonts w:ascii="Times New Roman" w:hAnsi="Times New Roman"/>
          <w:b w:val="0"/>
          <w:i w:val="0"/>
          <w:color w:val="auto"/>
          <w:lang w:eastAsia="ko-KR"/>
        </w:rPr>
        <w:t>obtaining</w:t>
      </w:r>
      <w:r w:rsidR="000B3BCC" w:rsidRPr="6B3DC456">
        <w:rPr>
          <w:rFonts w:ascii="Times New Roman" w:hAnsi="Times New Roman"/>
          <w:b w:val="0"/>
          <w:i w:val="0"/>
          <w:color w:val="auto"/>
          <w:lang w:eastAsia="ko-KR"/>
        </w:rPr>
        <w:t xml:space="preserve"> weapons of mass destruction (WMD).</w:t>
      </w:r>
      <w:r w:rsidR="008B0200" w:rsidRPr="6B3DC456">
        <w:rPr>
          <w:rFonts w:ascii="Times New Roman" w:hAnsi="Times New Roman"/>
          <w:b w:val="0"/>
          <w:i w:val="0"/>
          <w:color w:val="auto"/>
          <w:lang w:eastAsia="ko-KR"/>
        </w:rPr>
        <w:t xml:space="preserve"> </w:t>
      </w:r>
      <w:r w:rsidR="00FC0C16" w:rsidRPr="6B3DC456">
        <w:rPr>
          <w:rFonts w:ascii="Times New Roman" w:hAnsi="Times New Roman"/>
          <w:b w:val="0"/>
          <w:i w:val="0"/>
          <w:color w:val="auto"/>
          <w:lang w:eastAsia="ko-KR"/>
        </w:rPr>
        <w:t xml:space="preserve">However, after invading Iraq, the United States did not find </w:t>
      </w:r>
      <w:r w:rsidR="00D0386D" w:rsidRPr="6B3DC456">
        <w:rPr>
          <w:rFonts w:ascii="Times New Roman" w:hAnsi="Times New Roman"/>
          <w:b w:val="0"/>
          <w:i w:val="0"/>
          <w:color w:val="auto"/>
          <w:lang w:eastAsia="ko-KR"/>
        </w:rPr>
        <w:t>any evidence of WMDs</w:t>
      </w:r>
      <w:r w:rsidR="00CF1FD3" w:rsidRPr="6B3DC456">
        <w:rPr>
          <w:rFonts w:ascii="Times New Roman" w:hAnsi="Times New Roman"/>
          <w:b w:val="0"/>
          <w:i w:val="0"/>
          <w:color w:val="auto"/>
          <w:lang w:eastAsia="ko-KR"/>
        </w:rPr>
        <w:t xml:space="preserve">; </w:t>
      </w:r>
      <w:r w:rsidR="001C55DD" w:rsidRPr="6B3DC456">
        <w:rPr>
          <w:rFonts w:ascii="Times New Roman" w:hAnsi="Times New Roman"/>
          <w:b w:val="0"/>
          <w:i w:val="0"/>
          <w:color w:val="auto"/>
          <w:lang w:eastAsia="ko-KR"/>
        </w:rPr>
        <w:t>therefore,</w:t>
      </w:r>
      <w:r w:rsidR="007A6BF0" w:rsidRPr="6B3DC456">
        <w:rPr>
          <w:rFonts w:ascii="Times New Roman" w:hAnsi="Times New Roman"/>
          <w:b w:val="0"/>
          <w:i w:val="0"/>
          <w:color w:val="auto"/>
          <w:lang w:eastAsia="ko-KR"/>
        </w:rPr>
        <w:t xml:space="preserve"> </w:t>
      </w:r>
      <w:r w:rsidR="00CF1FD3" w:rsidRPr="6B3DC456">
        <w:rPr>
          <w:rFonts w:ascii="Times New Roman" w:hAnsi="Times New Roman"/>
          <w:b w:val="0"/>
          <w:i w:val="0"/>
          <w:color w:val="auto"/>
          <w:lang w:eastAsia="ko-KR"/>
        </w:rPr>
        <w:t>the entire</w:t>
      </w:r>
      <w:r w:rsidR="00AD306E" w:rsidRPr="6B3DC456">
        <w:rPr>
          <w:rFonts w:ascii="Times New Roman" w:hAnsi="Times New Roman"/>
          <w:b w:val="0"/>
          <w:i w:val="0"/>
          <w:color w:val="auto"/>
          <w:lang w:eastAsia="ko-KR"/>
        </w:rPr>
        <w:t xml:space="preserve"> intervention </w:t>
      </w:r>
      <w:r w:rsidR="009C148E" w:rsidRPr="6B3DC456">
        <w:rPr>
          <w:rFonts w:ascii="Times New Roman" w:hAnsi="Times New Roman"/>
          <w:b w:val="0"/>
          <w:i w:val="0"/>
          <w:color w:val="auto"/>
          <w:lang w:eastAsia="ko-KR"/>
        </w:rPr>
        <w:t xml:space="preserve">was based on unjustified reasons. </w:t>
      </w:r>
    </w:p>
    <w:p w14:paraId="01A574AF" w14:textId="77777777" w:rsidR="001A6EEA" w:rsidRPr="001E16F9" w:rsidRDefault="009E094C" w:rsidP="6B3DC456">
      <w:pPr>
        <w:pStyle w:val="Sub-sub-headingofResearchReport"/>
        <w:spacing w:after="200"/>
        <w:ind w:firstLine="720"/>
        <w:jc w:val="both"/>
        <w:rPr>
          <w:rFonts w:ascii="Times New Roman" w:hAnsi="Times New Roman"/>
          <w:b w:val="0"/>
          <w:i w:val="0"/>
          <w:color w:val="auto"/>
          <w:lang w:eastAsia="ko-KR"/>
        </w:rPr>
      </w:pPr>
      <w:r w:rsidRPr="6B3DC456">
        <w:rPr>
          <w:rFonts w:ascii="Times New Roman" w:hAnsi="Times New Roman"/>
          <w:b w:val="0"/>
          <w:i w:val="0"/>
          <w:color w:val="auto"/>
          <w:lang w:eastAsia="ko-KR"/>
        </w:rPr>
        <w:lastRenderedPageBreak/>
        <w:t xml:space="preserve">In 2011, after facing casualties, the United States officially withdrew from Iraq. </w:t>
      </w:r>
      <w:r w:rsidR="001A6EEA" w:rsidRPr="6B3DC456">
        <w:rPr>
          <w:rFonts w:ascii="Times New Roman" w:hAnsi="Times New Roman"/>
          <w:b w:val="0"/>
          <w:i w:val="0"/>
          <w:color w:val="auto"/>
          <w:lang w:eastAsia="ko-KR"/>
        </w:rPr>
        <w:t xml:space="preserve">After Hussein’s </w:t>
      </w:r>
      <w:r w:rsidR="001E16F9" w:rsidRPr="6B3DC456">
        <w:rPr>
          <w:rFonts w:ascii="Times New Roman" w:hAnsi="Times New Roman"/>
          <w:b w:val="0"/>
          <w:i w:val="0"/>
          <w:color w:val="auto"/>
          <w:lang w:eastAsia="ko-KR"/>
        </w:rPr>
        <w:t>capture by the US</w:t>
      </w:r>
      <w:r w:rsidR="001A6EEA" w:rsidRPr="6B3DC456">
        <w:rPr>
          <w:rFonts w:ascii="Times New Roman" w:hAnsi="Times New Roman"/>
          <w:b w:val="0"/>
          <w:i w:val="0"/>
          <w:color w:val="auto"/>
          <w:lang w:eastAsia="ko-KR"/>
        </w:rPr>
        <w:t>, th</w:t>
      </w:r>
      <w:r w:rsidR="00E85410" w:rsidRPr="6B3DC456">
        <w:rPr>
          <w:rFonts w:ascii="Times New Roman" w:hAnsi="Times New Roman"/>
          <w:b w:val="0"/>
          <w:i w:val="0"/>
          <w:color w:val="auto"/>
          <w:lang w:eastAsia="ko-KR"/>
        </w:rPr>
        <w:t xml:space="preserve">e nation was left </w:t>
      </w:r>
      <w:r w:rsidR="00593614" w:rsidRPr="6B3DC456">
        <w:rPr>
          <w:rFonts w:ascii="Times New Roman" w:hAnsi="Times New Roman"/>
          <w:b w:val="0"/>
          <w:i w:val="0"/>
          <w:color w:val="auto"/>
          <w:lang w:eastAsia="ko-KR"/>
        </w:rPr>
        <w:t>in shambles</w:t>
      </w:r>
      <w:r w:rsidR="00E85410" w:rsidRPr="6B3DC456">
        <w:rPr>
          <w:rFonts w:ascii="Times New Roman" w:hAnsi="Times New Roman"/>
          <w:b w:val="0"/>
          <w:i w:val="0"/>
          <w:color w:val="auto"/>
          <w:lang w:eastAsia="ko-KR"/>
        </w:rPr>
        <w:t xml:space="preserve"> </w:t>
      </w:r>
      <w:r w:rsidR="0081470B" w:rsidRPr="6B3DC456">
        <w:rPr>
          <w:rFonts w:ascii="Times New Roman" w:hAnsi="Times New Roman"/>
          <w:b w:val="0"/>
          <w:i w:val="0"/>
          <w:color w:val="auto"/>
          <w:lang w:eastAsia="ko-KR"/>
        </w:rPr>
        <w:t xml:space="preserve">with </w:t>
      </w:r>
      <w:r w:rsidR="00593614" w:rsidRPr="6B3DC456">
        <w:rPr>
          <w:rFonts w:ascii="Times New Roman" w:hAnsi="Times New Roman"/>
          <w:b w:val="0"/>
          <w:i w:val="0"/>
          <w:color w:val="auto"/>
          <w:lang w:eastAsia="ko-KR"/>
        </w:rPr>
        <w:t xml:space="preserve">an unstable </w:t>
      </w:r>
      <w:r w:rsidR="0081470B" w:rsidRPr="6B3DC456">
        <w:rPr>
          <w:rFonts w:ascii="Times New Roman" w:hAnsi="Times New Roman"/>
          <w:b w:val="0"/>
          <w:i w:val="0"/>
          <w:color w:val="auto"/>
          <w:lang w:eastAsia="ko-KR"/>
        </w:rPr>
        <w:t xml:space="preserve">government and </w:t>
      </w:r>
      <w:r w:rsidR="005B5661" w:rsidRPr="6B3DC456">
        <w:rPr>
          <w:rFonts w:ascii="Times New Roman" w:hAnsi="Times New Roman"/>
          <w:b w:val="0"/>
          <w:i w:val="0"/>
          <w:color w:val="auto"/>
          <w:lang w:eastAsia="ko-KR"/>
        </w:rPr>
        <w:t>deteriorating economy</w:t>
      </w:r>
      <w:r w:rsidR="00697A13" w:rsidRPr="6B3DC456">
        <w:rPr>
          <w:rFonts w:ascii="Times New Roman" w:hAnsi="Times New Roman"/>
          <w:b w:val="0"/>
          <w:i w:val="0"/>
          <w:color w:val="auto"/>
          <w:lang w:eastAsia="ko-KR"/>
        </w:rPr>
        <w:t xml:space="preserve">. </w:t>
      </w:r>
      <w:r w:rsidR="00F52110" w:rsidRPr="6B3DC456">
        <w:rPr>
          <w:rFonts w:ascii="Times New Roman" w:hAnsi="Times New Roman"/>
          <w:b w:val="0"/>
          <w:i w:val="0"/>
          <w:color w:val="auto"/>
          <w:lang w:eastAsia="ko-KR"/>
        </w:rPr>
        <w:t>The instability of the government led</w:t>
      </w:r>
      <w:r w:rsidR="002119BB" w:rsidRPr="6B3DC456">
        <w:rPr>
          <w:rFonts w:ascii="Times New Roman" w:hAnsi="Times New Roman"/>
          <w:b w:val="0"/>
          <w:i w:val="0"/>
          <w:color w:val="auto"/>
          <w:lang w:eastAsia="ko-KR"/>
        </w:rPr>
        <w:t xml:space="preserve"> to</w:t>
      </w:r>
      <w:r w:rsidR="00B67847" w:rsidRPr="6B3DC456">
        <w:rPr>
          <w:rFonts w:ascii="Times New Roman" w:hAnsi="Times New Roman"/>
          <w:b w:val="0"/>
          <w:i w:val="0"/>
          <w:color w:val="auto"/>
          <w:lang w:eastAsia="ko-KR"/>
        </w:rPr>
        <w:t xml:space="preserve"> a rise in </w:t>
      </w:r>
      <w:r w:rsidR="001A6EEA" w:rsidRPr="6B3DC456">
        <w:rPr>
          <w:rFonts w:ascii="Times New Roman" w:hAnsi="Times New Roman"/>
          <w:b w:val="0"/>
          <w:i w:val="0"/>
          <w:color w:val="auto"/>
          <w:lang w:eastAsia="ko-KR"/>
        </w:rPr>
        <w:t>sectarian conflict between Shias and Sunnis.</w:t>
      </w:r>
      <w:r w:rsidR="00632A76" w:rsidRPr="6B3DC456">
        <w:rPr>
          <w:rFonts w:ascii="Times New Roman" w:hAnsi="Times New Roman"/>
          <w:b w:val="0"/>
          <w:i w:val="0"/>
          <w:color w:val="auto"/>
          <w:lang w:eastAsia="ko-KR"/>
        </w:rPr>
        <w:t xml:space="preserve"> </w:t>
      </w:r>
      <w:r w:rsidR="001A2EBA" w:rsidRPr="6B3DC456">
        <w:rPr>
          <w:rFonts w:ascii="Times New Roman" w:hAnsi="Times New Roman"/>
          <w:b w:val="0"/>
          <w:i w:val="0"/>
          <w:color w:val="auto"/>
          <w:lang w:eastAsia="ko-KR"/>
        </w:rPr>
        <w:t>V</w:t>
      </w:r>
      <w:r w:rsidR="004D3520" w:rsidRPr="6B3DC456">
        <w:rPr>
          <w:rFonts w:ascii="Times New Roman" w:hAnsi="Times New Roman"/>
          <w:b w:val="0"/>
          <w:i w:val="0"/>
          <w:color w:val="auto"/>
          <w:lang w:eastAsia="ko-KR"/>
        </w:rPr>
        <w:t xml:space="preserve">iolent insurgent groups </w:t>
      </w:r>
      <w:r w:rsidR="001A2EBA" w:rsidRPr="6B3DC456">
        <w:rPr>
          <w:rFonts w:ascii="Times New Roman" w:hAnsi="Times New Roman"/>
          <w:b w:val="0"/>
          <w:i w:val="0"/>
          <w:color w:val="auto"/>
          <w:lang w:eastAsia="ko-KR"/>
        </w:rPr>
        <w:t xml:space="preserve">began </w:t>
      </w:r>
      <w:r w:rsidR="004D3520" w:rsidRPr="6B3DC456">
        <w:rPr>
          <w:rFonts w:ascii="Times New Roman" w:hAnsi="Times New Roman"/>
          <w:b w:val="0"/>
          <w:i w:val="0"/>
          <w:color w:val="auto"/>
          <w:lang w:eastAsia="ko-KR"/>
        </w:rPr>
        <w:t>to grow within the nation</w:t>
      </w:r>
      <w:r w:rsidR="001A2EBA" w:rsidRPr="6B3DC456">
        <w:rPr>
          <w:rFonts w:ascii="Times New Roman" w:hAnsi="Times New Roman"/>
          <w:b w:val="0"/>
          <w:i w:val="0"/>
          <w:color w:val="auto"/>
          <w:lang w:eastAsia="ko-KR"/>
        </w:rPr>
        <w:t>,</w:t>
      </w:r>
      <w:r w:rsidR="00714E71" w:rsidRPr="6B3DC456">
        <w:rPr>
          <w:rFonts w:ascii="Times New Roman" w:hAnsi="Times New Roman"/>
          <w:b w:val="0"/>
          <w:i w:val="0"/>
          <w:color w:val="auto"/>
          <w:lang w:eastAsia="ko-KR"/>
        </w:rPr>
        <w:t xml:space="preserve"> </w:t>
      </w:r>
      <w:r w:rsidR="00370DC4" w:rsidRPr="6B3DC456">
        <w:rPr>
          <w:rFonts w:ascii="Times New Roman" w:hAnsi="Times New Roman"/>
          <w:b w:val="0"/>
          <w:i w:val="0"/>
          <w:color w:val="auto"/>
          <w:lang w:eastAsia="ko-KR"/>
        </w:rPr>
        <w:t xml:space="preserve">not only </w:t>
      </w:r>
      <w:r w:rsidR="001A2EBA" w:rsidRPr="6B3DC456">
        <w:rPr>
          <w:rFonts w:ascii="Times New Roman" w:hAnsi="Times New Roman"/>
          <w:b w:val="0"/>
          <w:i w:val="0"/>
          <w:color w:val="auto"/>
          <w:lang w:eastAsia="ko-KR"/>
        </w:rPr>
        <w:t>committing</w:t>
      </w:r>
      <w:r w:rsidR="00714E71" w:rsidRPr="6B3DC456">
        <w:rPr>
          <w:rFonts w:ascii="Times New Roman" w:hAnsi="Times New Roman"/>
          <w:b w:val="0"/>
          <w:i w:val="0"/>
          <w:color w:val="auto"/>
          <w:lang w:eastAsia="ko-KR"/>
        </w:rPr>
        <w:t xml:space="preserve"> </w:t>
      </w:r>
      <w:r w:rsidR="00370DC4" w:rsidRPr="6B3DC456">
        <w:rPr>
          <w:rFonts w:ascii="Times New Roman" w:hAnsi="Times New Roman"/>
          <w:b w:val="0"/>
          <w:i w:val="0"/>
          <w:color w:val="auto"/>
          <w:lang w:eastAsia="ko-KR"/>
        </w:rPr>
        <w:t xml:space="preserve">atrocious </w:t>
      </w:r>
      <w:r w:rsidR="00714E71" w:rsidRPr="6B3DC456">
        <w:rPr>
          <w:rFonts w:ascii="Times New Roman" w:hAnsi="Times New Roman"/>
          <w:b w:val="0"/>
          <w:i w:val="0"/>
          <w:color w:val="auto"/>
          <w:lang w:eastAsia="ko-KR"/>
        </w:rPr>
        <w:t>war crimes on civilians</w:t>
      </w:r>
      <w:r w:rsidR="001A2EBA" w:rsidRPr="6B3DC456">
        <w:rPr>
          <w:rFonts w:ascii="Times New Roman" w:hAnsi="Times New Roman"/>
          <w:b w:val="0"/>
          <w:i w:val="0"/>
          <w:color w:val="auto"/>
          <w:lang w:eastAsia="ko-KR"/>
        </w:rPr>
        <w:t>, but also causing</w:t>
      </w:r>
      <w:r w:rsidR="00370DC4" w:rsidRPr="6B3DC456">
        <w:rPr>
          <w:rFonts w:ascii="Times New Roman" w:hAnsi="Times New Roman"/>
          <w:b w:val="0"/>
          <w:i w:val="0"/>
          <w:color w:val="auto"/>
          <w:lang w:eastAsia="ko-KR"/>
        </w:rPr>
        <w:t xml:space="preserve"> millions to be displaced. </w:t>
      </w:r>
      <w:r w:rsidR="004D697D" w:rsidRPr="6B3DC456">
        <w:rPr>
          <w:rFonts w:ascii="Times New Roman" w:hAnsi="Times New Roman"/>
          <w:b w:val="0"/>
          <w:i w:val="0"/>
          <w:color w:val="auto"/>
          <w:lang w:eastAsia="ko-KR"/>
        </w:rPr>
        <w:t xml:space="preserve">Despite </w:t>
      </w:r>
      <w:r w:rsidR="0084560E" w:rsidRPr="6B3DC456">
        <w:rPr>
          <w:rFonts w:ascii="Times New Roman" w:hAnsi="Times New Roman"/>
          <w:b w:val="0"/>
          <w:i w:val="0"/>
          <w:color w:val="auto"/>
          <w:lang w:eastAsia="ko-KR"/>
        </w:rPr>
        <w:t xml:space="preserve">the end of Hussein’s dictatorial rule in Iraq, </w:t>
      </w:r>
      <w:r w:rsidR="00200D4A" w:rsidRPr="6B3DC456">
        <w:rPr>
          <w:rFonts w:ascii="Times New Roman" w:hAnsi="Times New Roman"/>
          <w:b w:val="0"/>
          <w:i w:val="0"/>
          <w:color w:val="auto"/>
          <w:lang w:eastAsia="ko-KR"/>
        </w:rPr>
        <w:t xml:space="preserve">the United States contributed to causing </w:t>
      </w:r>
      <w:r w:rsidR="00103016" w:rsidRPr="6B3DC456">
        <w:rPr>
          <w:rFonts w:ascii="Times New Roman" w:hAnsi="Times New Roman"/>
          <w:b w:val="0"/>
          <w:i w:val="0"/>
          <w:color w:val="auto"/>
          <w:lang w:eastAsia="ko-KR"/>
        </w:rPr>
        <w:t xml:space="preserve">even more </w:t>
      </w:r>
      <w:r w:rsidR="00222CCC" w:rsidRPr="6B3DC456">
        <w:rPr>
          <w:rFonts w:ascii="Times New Roman" w:hAnsi="Times New Roman"/>
          <w:b w:val="0"/>
          <w:i w:val="0"/>
          <w:color w:val="auto"/>
          <w:lang w:eastAsia="ko-KR"/>
        </w:rPr>
        <w:t>violations of</w:t>
      </w:r>
      <w:r w:rsidR="00BC3A3E" w:rsidRPr="6B3DC456">
        <w:rPr>
          <w:rFonts w:ascii="Times New Roman" w:hAnsi="Times New Roman"/>
          <w:b w:val="0"/>
          <w:i w:val="0"/>
          <w:color w:val="auto"/>
          <w:lang w:eastAsia="ko-KR"/>
        </w:rPr>
        <w:t xml:space="preserve"> human rights in Iraq that continue today.</w:t>
      </w:r>
      <w:r w:rsidR="00200D4A" w:rsidRPr="6B3DC456">
        <w:rPr>
          <w:rFonts w:ascii="Times New Roman" w:hAnsi="Times New Roman"/>
          <w:b w:val="0"/>
          <w:i w:val="0"/>
          <w:color w:val="auto"/>
          <w:lang w:eastAsia="ko-KR"/>
        </w:rPr>
        <w:t xml:space="preserve"> </w:t>
      </w:r>
    </w:p>
    <w:p w14:paraId="33A3676A" w14:textId="77777777" w:rsidR="0071092B" w:rsidRDefault="00BD68CC" w:rsidP="6B3DC456">
      <w:pPr>
        <w:pStyle w:val="Sub-sub-headingofResearchReport"/>
        <w:spacing w:after="200"/>
        <w:jc w:val="both"/>
        <w:rPr>
          <w:rFonts w:ascii="Times New Roman" w:hAnsi="Times New Roman"/>
          <w:color w:val="548DD5"/>
          <w:lang w:eastAsia="ko-KR"/>
        </w:rPr>
      </w:pPr>
      <w:r w:rsidRPr="6B3DC456">
        <w:rPr>
          <w:rFonts w:ascii="Times New Roman" w:hAnsi="Times New Roman"/>
          <w:color w:val="548DD5"/>
          <w:lang w:eastAsia="ko-KR"/>
        </w:rPr>
        <w:t>Somali Civil War</w:t>
      </w:r>
    </w:p>
    <w:p w14:paraId="3BEE47B2" w14:textId="77777777" w:rsidR="009804F9" w:rsidRDefault="00682790" w:rsidP="6B3DC456">
      <w:pPr>
        <w:pStyle w:val="Sub-sub-headingofResearchReport"/>
        <w:spacing w:after="200"/>
        <w:ind w:firstLine="720"/>
        <w:jc w:val="both"/>
        <w:rPr>
          <w:rFonts w:ascii="Times New Roman" w:hAnsi="Times New Roman"/>
          <w:b w:val="0"/>
          <w:i w:val="0"/>
          <w:color w:val="auto"/>
          <w:lang w:eastAsia="ko-KR"/>
        </w:rPr>
      </w:pPr>
      <w:r w:rsidRPr="6B3DC456">
        <w:rPr>
          <w:rFonts w:ascii="Times New Roman" w:hAnsi="Times New Roman"/>
          <w:b w:val="0"/>
          <w:i w:val="0"/>
          <w:color w:val="auto"/>
          <w:lang w:eastAsia="ko-KR"/>
        </w:rPr>
        <w:t xml:space="preserve">The Somali Civil War began in 1991 and is </w:t>
      </w:r>
      <w:r w:rsidR="006D10D3" w:rsidRPr="6B3DC456">
        <w:rPr>
          <w:rFonts w:ascii="Times New Roman" w:hAnsi="Times New Roman"/>
          <w:b w:val="0"/>
          <w:i w:val="0"/>
          <w:color w:val="auto"/>
          <w:lang w:eastAsia="ko-KR"/>
        </w:rPr>
        <w:t xml:space="preserve">an </w:t>
      </w:r>
      <w:r w:rsidRPr="6B3DC456">
        <w:rPr>
          <w:rFonts w:ascii="Times New Roman" w:hAnsi="Times New Roman"/>
          <w:b w:val="0"/>
          <w:i w:val="0"/>
          <w:color w:val="auto"/>
          <w:lang w:eastAsia="ko-KR"/>
        </w:rPr>
        <w:t xml:space="preserve">ongoing conflict today. The war </w:t>
      </w:r>
      <w:r w:rsidR="00DB0F90" w:rsidRPr="6B3DC456">
        <w:rPr>
          <w:rFonts w:ascii="Times New Roman" w:hAnsi="Times New Roman"/>
          <w:b w:val="0"/>
          <w:i w:val="0"/>
          <w:color w:val="auto"/>
          <w:lang w:eastAsia="ko-KR"/>
        </w:rPr>
        <w:t xml:space="preserve">broke out because </w:t>
      </w:r>
      <w:r w:rsidR="002F7E0D" w:rsidRPr="6B3DC456">
        <w:rPr>
          <w:rFonts w:ascii="Times New Roman" w:hAnsi="Times New Roman"/>
          <w:b w:val="0"/>
          <w:i w:val="0"/>
          <w:color w:val="auto"/>
          <w:lang w:eastAsia="ko-KR"/>
        </w:rPr>
        <w:t xml:space="preserve">of </w:t>
      </w:r>
      <w:r w:rsidR="00D94B0C" w:rsidRPr="6B3DC456">
        <w:rPr>
          <w:rFonts w:ascii="Times New Roman" w:hAnsi="Times New Roman"/>
          <w:b w:val="0"/>
          <w:i w:val="0"/>
          <w:color w:val="auto"/>
          <w:lang w:eastAsia="ko-KR"/>
        </w:rPr>
        <w:t xml:space="preserve">a collapse in the government </w:t>
      </w:r>
      <w:r w:rsidR="006D10D3" w:rsidRPr="6B3DC456">
        <w:rPr>
          <w:rFonts w:ascii="Times New Roman" w:hAnsi="Times New Roman"/>
          <w:b w:val="0"/>
          <w:i w:val="0"/>
          <w:color w:val="auto"/>
          <w:lang w:eastAsia="ko-KR"/>
        </w:rPr>
        <w:t xml:space="preserve">that </w:t>
      </w:r>
      <w:r w:rsidR="00D94B0C" w:rsidRPr="6B3DC456">
        <w:rPr>
          <w:rFonts w:ascii="Times New Roman" w:hAnsi="Times New Roman"/>
          <w:b w:val="0"/>
          <w:i w:val="0"/>
          <w:color w:val="auto"/>
          <w:lang w:eastAsia="ko-KR"/>
        </w:rPr>
        <w:t>le</w:t>
      </w:r>
      <w:r w:rsidR="006D10D3" w:rsidRPr="6B3DC456">
        <w:rPr>
          <w:rFonts w:ascii="Times New Roman" w:hAnsi="Times New Roman"/>
          <w:b w:val="0"/>
          <w:i w:val="0"/>
          <w:color w:val="auto"/>
          <w:lang w:eastAsia="ko-KR"/>
        </w:rPr>
        <w:t>d</w:t>
      </w:r>
      <w:r w:rsidR="00D94B0C" w:rsidRPr="6B3DC456">
        <w:rPr>
          <w:rFonts w:ascii="Times New Roman" w:hAnsi="Times New Roman"/>
          <w:b w:val="0"/>
          <w:i w:val="0"/>
          <w:color w:val="auto"/>
          <w:lang w:eastAsia="ko-KR"/>
        </w:rPr>
        <w:t xml:space="preserve"> to clan-based warfare between warlords. </w:t>
      </w:r>
      <w:r w:rsidR="00C94557" w:rsidRPr="6B3DC456">
        <w:rPr>
          <w:rFonts w:ascii="Times New Roman" w:hAnsi="Times New Roman"/>
          <w:b w:val="0"/>
          <w:i w:val="0"/>
          <w:color w:val="auto"/>
          <w:lang w:eastAsia="ko-KR"/>
        </w:rPr>
        <w:t>By 1992</w:t>
      </w:r>
      <w:r w:rsidR="006D10D3" w:rsidRPr="6B3DC456">
        <w:rPr>
          <w:rFonts w:ascii="Times New Roman" w:hAnsi="Times New Roman"/>
          <w:b w:val="0"/>
          <w:i w:val="0"/>
          <w:color w:val="auto"/>
          <w:lang w:eastAsia="ko-KR"/>
        </w:rPr>
        <w:t>,</w:t>
      </w:r>
      <w:r w:rsidR="00C94557" w:rsidRPr="6B3DC456">
        <w:rPr>
          <w:rFonts w:ascii="Times New Roman" w:hAnsi="Times New Roman"/>
          <w:b w:val="0"/>
          <w:i w:val="0"/>
          <w:color w:val="auto"/>
          <w:lang w:eastAsia="ko-KR"/>
        </w:rPr>
        <w:t xml:space="preserve"> around 350,00 Somali civilians died. </w:t>
      </w:r>
      <w:r w:rsidR="00566585" w:rsidRPr="6B3DC456">
        <w:rPr>
          <w:rFonts w:ascii="Times New Roman" w:hAnsi="Times New Roman"/>
          <w:b w:val="0"/>
          <w:i w:val="0"/>
          <w:color w:val="auto"/>
          <w:lang w:eastAsia="ko-KR"/>
        </w:rPr>
        <w:t>Consequently, the United Nations authorize</w:t>
      </w:r>
      <w:r w:rsidR="00CF6E17" w:rsidRPr="6B3DC456">
        <w:rPr>
          <w:rFonts w:ascii="Times New Roman" w:hAnsi="Times New Roman"/>
          <w:b w:val="0"/>
          <w:i w:val="0"/>
          <w:color w:val="auto"/>
          <w:lang w:eastAsia="ko-KR"/>
        </w:rPr>
        <w:t xml:space="preserve">d </w:t>
      </w:r>
      <w:r w:rsidR="00566585" w:rsidRPr="6B3DC456">
        <w:rPr>
          <w:rFonts w:ascii="Times New Roman" w:hAnsi="Times New Roman"/>
          <w:b w:val="0"/>
          <w:i w:val="0"/>
          <w:color w:val="auto"/>
          <w:lang w:eastAsia="ko-KR"/>
        </w:rPr>
        <w:t>Operation Restore Hope, a military mission to help Somalis. The United States led the operation through protecting civilians and providing supplies and food. However, after two US helicopter were shot down the US end</w:t>
      </w:r>
      <w:r w:rsidR="00CF6E17" w:rsidRPr="6B3DC456">
        <w:rPr>
          <w:rFonts w:ascii="Times New Roman" w:hAnsi="Times New Roman"/>
          <w:b w:val="0"/>
          <w:i w:val="0"/>
          <w:color w:val="auto"/>
          <w:lang w:eastAsia="ko-KR"/>
        </w:rPr>
        <w:t>ed</w:t>
      </w:r>
      <w:r w:rsidR="00566585" w:rsidRPr="6B3DC456">
        <w:rPr>
          <w:rFonts w:ascii="Times New Roman" w:hAnsi="Times New Roman"/>
          <w:b w:val="0"/>
          <w:i w:val="0"/>
          <w:color w:val="auto"/>
          <w:lang w:eastAsia="ko-KR"/>
        </w:rPr>
        <w:t xml:space="preserve"> the operation and formally withdr</w:t>
      </w:r>
      <w:r w:rsidR="00CF6E17" w:rsidRPr="6B3DC456">
        <w:rPr>
          <w:rFonts w:ascii="Times New Roman" w:hAnsi="Times New Roman"/>
          <w:b w:val="0"/>
          <w:i w:val="0"/>
          <w:color w:val="auto"/>
          <w:lang w:eastAsia="ko-KR"/>
        </w:rPr>
        <w:t>ew</w:t>
      </w:r>
      <w:r w:rsidR="00566585" w:rsidRPr="6B3DC456">
        <w:rPr>
          <w:rFonts w:ascii="Times New Roman" w:hAnsi="Times New Roman"/>
          <w:b w:val="0"/>
          <w:i w:val="0"/>
          <w:color w:val="auto"/>
          <w:lang w:eastAsia="ko-KR"/>
        </w:rPr>
        <w:t xml:space="preserve"> </w:t>
      </w:r>
      <w:r w:rsidR="000316C2" w:rsidRPr="6B3DC456">
        <w:rPr>
          <w:rFonts w:ascii="Times New Roman" w:hAnsi="Times New Roman"/>
          <w:b w:val="0"/>
          <w:i w:val="0"/>
          <w:color w:val="auto"/>
          <w:lang w:eastAsia="ko-KR"/>
        </w:rPr>
        <w:t xml:space="preserve">troops. </w:t>
      </w:r>
      <w:r w:rsidR="008E1884" w:rsidRPr="6B3DC456">
        <w:rPr>
          <w:rFonts w:ascii="Times New Roman" w:hAnsi="Times New Roman"/>
          <w:b w:val="0"/>
          <w:i w:val="0"/>
          <w:color w:val="auto"/>
          <w:lang w:eastAsia="ko-KR"/>
        </w:rPr>
        <w:t xml:space="preserve">The mission failed to restore hope and end the dangerous fighting in Somalia. </w:t>
      </w:r>
      <w:r w:rsidR="008B2EF5" w:rsidRPr="6B3DC456">
        <w:rPr>
          <w:rFonts w:ascii="Times New Roman" w:hAnsi="Times New Roman"/>
          <w:b w:val="0"/>
          <w:i w:val="0"/>
          <w:color w:val="auto"/>
          <w:lang w:eastAsia="ko-KR"/>
        </w:rPr>
        <w:t xml:space="preserve">Following the </w:t>
      </w:r>
      <w:r w:rsidR="00D543AB" w:rsidRPr="6B3DC456">
        <w:rPr>
          <w:rFonts w:ascii="Times New Roman" w:hAnsi="Times New Roman"/>
          <w:b w:val="0"/>
          <w:i w:val="0"/>
          <w:color w:val="auto"/>
          <w:lang w:eastAsia="ko-KR"/>
        </w:rPr>
        <w:t>end of</w:t>
      </w:r>
      <w:r w:rsidR="008B2EF5" w:rsidRPr="6B3DC456">
        <w:rPr>
          <w:rFonts w:ascii="Times New Roman" w:hAnsi="Times New Roman"/>
          <w:b w:val="0"/>
          <w:i w:val="0"/>
          <w:color w:val="auto"/>
          <w:lang w:eastAsia="ko-KR"/>
        </w:rPr>
        <w:t xml:space="preserve"> Operation Restore Hope, warlords continued to wage war causing the death of thousands of Somalis.</w:t>
      </w:r>
    </w:p>
    <w:p w14:paraId="0B13B038" w14:textId="77777777" w:rsidR="00F444A5" w:rsidRDefault="00F444A5" w:rsidP="6B3DC456">
      <w:pPr>
        <w:pStyle w:val="Sub-sub-headingofResearchReport"/>
        <w:spacing w:after="200"/>
        <w:ind w:firstLine="720"/>
        <w:jc w:val="both"/>
        <w:rPr>
          <w:rFonts w:ascii="Times New Roman" w:hAnsi="Times New Roman"/>
          <w:b w:val="0"/>
          <w:i w:val="0"/>
          <w:color w:val="auto"/>
          <w:lang w:eastAsia="ko-KR"/>
        </w:rPr>
      </w:pPr>
      <w:r w:rsidRPr="6B3DC456">
        <w:rPr>
          <w:rFonts w:ascii="Times New Roman" w:hAnsi="Times New Roman"/>
          <w:b w:val="0"/>
          <w:i w:val="0"/>
          <w:color w:val="auto"/>
          <w:lang w:eastAsia="ko-KR"/>
        </w:rPr>
        <w:t xml:space="preserve">Recently, the United States </w:t>
      </w:r>
      <w:proofErr w:type="gramStart"/>
      <w:r w:rsidRPr="6B3DC456">
        <w:rPr>
          <w:rFonts w:ascii="Times New Roman" w:hAnsi="Times New Roman"/>
          <w:b w:val="0"/>
          <w:i w:val="0"/>
          <w:color w:val="auto"/>
          <w:lang w:eastAsia="ko-KR"/>
        </w:rPr>
        <w:t>have</w:t>
      </w:r>
      <w:proofErr w:type="gramEnd"/>
      <w:r w:rsidRPr="6B3DC456">
        <w:rPr>
          <w:rFonts w:ascii="Times New Roman" w:hAnsi="Times New Roman"/>
          <w:b w:val="0"/>
          <w:i w:val="0"/>
          <w:color w:val="auto"/>
          <w:lang w:eastAsia="ko-KR"/>
        </w:rPr>
        <w:t xml:space="preserve"> conducted unilateral strikes in Somalia against </w:t>
      </w:r>
      <w:r w:rsidR="00BE3224" w:rsidRPr="6B3DC456">
        <w:rPr>
          <w:rFonts w:ascii="Times New Roman" w:hAnsi="Times New Roman"/>
          <w:b w:val="0"/>
          <w:i w:val="0"/>
          <w:color w:val="auto"/>
          <w:lang w:eastAsia="ko-KR"/>
        </w:rPr>
        <w:t>extremist groups</w:t>
      </w:r>
      <w:r w:rsidRPr="6B3DC456">
        <w:rPr>
          <w:rFonts w:ascii="Times New Roman" w:hAnsi="Times New Roman"/>
          <w:b w:val="0"/>
          <w:i w:val="0"/>
          <w:color w:val="auto"/>
          <w:lang w:eastAsia="ko-KR"/>
        </w:rPr>
        <w:t xml:space="preserve">. </w:t>
      </w:r>
      <w:r w:rsidR="00470A26" w:rsidRPr="6B3DC456">
        <w:rPr>
          <w:rFonts w:ascii="Times New Roman" w:hAnsi="Times New Roman"/>
          <w:b w:val="0"/>
          <w:i w:val="0"/>
          <w:color w:val="auto"/>
          <w:lang w:eastAsia="ko-KR"/>
        </w:rPr>
        <w:t xml:space="preserve">The US intervention in Somalia began in 2013 with a small number of troops working with the new </w:t>
      </w:r>
      <w:r w:rsidR="00457D43" w:rsidRPr="6B3DC456">
        <w:rPr>
          <w:rFonts w:ascii="Times New Roman" w:hAnsi="Times New Roman"/>
          <w:b w:val="0"/>
          <w:i w:val="0"/>
          <w:color w:val="auto"/>
          <w:lang w:eastAsia="ko-KR"/>
        </w:rPr>
        <w:t xml:space="preserve">Somali </w:t>
      </w:r>
      <w:r w:rsidR="00470A26" w:rsidRPr="6B3DC456">
        <w:rPr>
          <w:rFonts w:ascii="Times New Roman" w:hAnsi="Times New Roman"/>
          <w:b w:val="0"/>
          <w:i w:val="0"/>
          <w:color w:val="auto"/>
          <w:lang w:eastAsia="ko-KR"/>
        </w:rPr>
        <w:t xml:space="preserve">government to fight extremist groups. </w:t>
      </w:r>
      <w:r w:rsidR="00D55CCC" w:rsidRPr="6B3DC456">
        <w:rPr>
          <w:rFonts w:ascii="Times New Roman" w:hAnsi="Times New Roman"/>
          <w:b w:val="0"/>
          <w:i w:val="0"/>
          <w:color w:val="auto"/>
          <w:lang w:eastAsia="ko-KR"/>
        </w:rPr>
        <w:t>However, s</w:t>
      </w:r>
      <w:r w:rsidR="0010305B" w:rsidRPr="6B3DC456">
        <w:rPr>
          <w:rFonts w:ascii="Times New Roman" w:hAnsi="Times New Roman"/>
          <w:b w:val="0"/>
          <w:i w:val="0"/>
          <w:color w:val="auto"/>
          <w:lang w:eastAsia="ko-KR"/>
        </w:rPr>
        <w:t>ince 2017 with President Trump’s administration,</w:t>
      </w:r>
      <w:r w:rsidR="00341903" w:rsidRPr="6B3DC456">
        <w:rPr>
          <w:rFonts w:ascii="Times New Roman" w:hAnsi="Times New Roman"/>
          <w:b w:val="0"/>
          <w:i w:val="0"/>
          <w:color w:val="auto"/>
          <w:lang w:eastAsia="ko-KR"/>
        </w:rPr>
        <w:t xml:space="preserve"> the US has </w:t>
      </w:r>
      <w:r w:rsidR="0010305B" w:rsidRPr="6B3DC456">
        <w:rPr>
          <w:rFonts w:ascii="Times New Roman" w:hAnsi="Times New Roman"/>
          <w:b w:val="0"/>
          <w:i w:val="0"/>
          <w:color w:val="auto"/>
          <w:lang w:eastAsia="ko-KR"/>
        </w:rPr>
        <w:t xml:space="preserve">been increasing airstrikes in Somalia. </w:t>
      </w:r>
      <w:r w:rsidR="00F55205" w:rsidRPr="6B3DC456">
        <w:rPr>
          <w:rFonts w:ascii="Times New Roman" w:hAnsi="Times New Roman"/>
          <w:b w:val="0"/>
          <w:i w:val="0"/>
          <w:color w:val="auto"/>
          <w:lang w:eastAsia="ko-KR"/>
        </w:rPr>
        <w:t xml:space="preserve">According to an Amnesty International researcher, “due to the nature of the attacks, the U.S. government is violating international humanitarian law and these violations may amount to war crimes." </w:t>
      </w:r>
      <w:r w:rsidR="005609B3" w:rsidRPr="6B3DC456">
        <w:rPr>
          <w:rFonts w:ascii="Times New Roman" w:hAnsi="Times New Roman"/>
          <w:b w:val="0"/>
          <w:i w:val="0"/>
          <w:color w:val="auto"/>
          <w:lang w:eastAsia="ko-KR"/>
        </w:rPr>
        <w:t>Although the airstrikes claimed</w:t>
      </w:r>
      <w:r w:rsidR="00E67F9A" w:rsidRPr="6B3DC456">
        <w:rPr>
          <w:rFonts w:ascii="Times New Roman" w:hAnsi="Times New Roman"/>
          <w:b w:val="0"/>
          <w:i w:val="0"/>
          <w:color w:val="auto"/>
          <w:lang w:eastAsia="ko-KR"/>
        </w:rPr>
        <w:t xml:space="preserve"> to be targeting extremist groups in Somalia</w:t>
      </w:r>
      <w:r w:rsidR="0070615D" w:rsidRPr="6B3DC456">
        <w:rPr>
          <w:rFonts w:ascii="Times New Roman" w:hAnsi="Times New Roman"/>
          <w:b w:val="0"/>
          <w:i w:val="0"/>
          <w:color w:val="auto"/>
          <w:lang w:eastAsia="ko-KR"/>
        </w:rPr>
        <w:t>,</w:t>
      </w:r>
      <w:r w:rsidR="00470A26" w:rsidRPr="6B3DC456">
        <w:rPr>
          <w:rFonts w:ascii="Times New Roman" w:hAnsi="Times New Roman"/>
          <w:b w:val="0"/>
          <w:i w:val="0"/>
          <w:color w:val="auto"/>
          <w:lang w:eastAsia="ko-KR"/>
        </w:rPr>
        <w:t xml:space="preserve"> </w:t>
      </w:r>
      <w:r w:rsidR="00ED78EB" w:rsidRPr="6B3DC456">
        <w:rPr>
          <w:rFonts w:ascii="Times New Roman" w:hAnsi="Times New Roman"/>
          <w:b w:val="0"/>
          <w:i w:val="0"/>
          <w:color w:val="auto"/>
          <w:lang w:eastAsia="ko-KR"/>
        </w:rPr>
        <w:t xml:space="preserve">evidence has shown that the airstrikes killed civilians without ties to the extremist groups. </w:t>
      </w:r>
    </w:p>
    <w:p w14:paraId="41C8F396" w14:textId="3A498A67" w:rsidR="00DC4E4C" w:rsidRDefault="00F36E79" w:rsidP="00A022DE">
      <w:pPr>
        <w:pStyle w:val="Sub-sub-headingofResearchReport"/>
        <w:spacing w:after="200"/>
        <w:ind w:firstLine="720"/>
        <w:jc w:val="both"/>
        <w:rPr>
          <w:rFonts w:ascii="Times New Roman" w:hAnsi="Times New Roman"/>
          <w:b w:val="0"/>
          <w:i w:val="0"/>
          <w:color w:val="auto"/>
          <w:lang w:eastAsia="ko-KR"/>
        </w:rPr>
      </w:pPr>
      <w:r>
        <w:rPr>
          <w:noProof/>
        </w:rPr>
        <mc:AlternateContent>
          <mc:Choice Requires="wps">
            <w:drawing>
              <wp:anchor distT="0" distB="0" distL="114300" distR="114300" simplePos="0" relativeHeight="251661312" behindDoc="0" locked="0" layoutInCell="1" allowOverlap="1" wp14:anchorId="7D1F86E8" wp14:editId="07777777">
                <wp:simplePos x="0" y="0"/>
                <wp:positionH relativeFrom="column">
                  <wp:posOffset>1447800</wp:posOffset>
                </wp:positionH>
                <wp:positionV relativeFrom="paragraph">
                  <wp:posOffset>3757930</wp:posOffset>
                </wp:positionV>
                <wp:extent cx="4800600" cy="160655"/>
                <wp:effectExtent l="0" t="0" r="0" b="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E9CB6" w14:textId="3AD90A41" w:rsidR="009B6B3C" w:rsidRPr="00A022DE" w:rsidRDefault="009B6B3C" w:rsidP="009B6B3C">
                            <w:pPr>
                              <w:pStyle w:val="Caption"/>
                              <w:rPr>
                                <w:rFonts w:ascii="Arial" w:hAnsi="Arial"/>
                                <w:i/>
                                <w:noProof/>
                                <w:color w:val="7D0B63"/>
                                <w:sz w:val="22"/>
                                <w:szCs w:val="22"/>
                              </w:rPr>
                            </w:pPr>
                            <w:r w:rsidRPr="00A022DE">
                              <w:rPr>
                                <w:i/>
                                <w:sz w:val="22"/>
                                <w:szCs w:val="22"/>
                              </w:rPr>
                              <w:t>Figure</w:t>
                            </w:r>
                            <w:r w:rsidR="00A022DE">
                              <w:rPr>
                                <w:i/>
                                <w:sz w:val="22"/>
                                <w:szCs w:val="22"/>
                              </w:rPr>
                              <w:t xml:space="preserve"> #</w:t>
                            </w:r>
                            <w:r w:rsidRPr="00A022DE">
                              <w:rPr>
                                <w:i/>
                                <w:sz w:val="22"/>
                                <w:szCs w:val="22"/>
                              </w:rPr>
                              <w:fldChar w:fldCharType="begin"/>
                            </w:r>
                            <w:r w:rsidRPr="00A022DE">
                              <w:rPr>
                                <w:i/>
                                <w:sz w:val="22"/>
                                <w:szCs w:val="22"/>
                              </w:rPr>
                              <w:instrText xml:space="preserve"> SEQ Figure \* ARABIC </w:instrText>
                            </w:r>
                            <w:r w:rsidRPr="00A022DE">
                              <w:rPr>
                                <w:i/>
                                <w:sz w:val="22"/>
                                <w:szCs w:val="22"/>
                              </w:rPr>
                              <w:fldChar w:fldCharType="separate"/>
                            </w:r>
                            <w:r w:rsidRPr="00A022DE">
                              <w:rPr>
                                <w:i/>
                                <w:noProof/>
                                <w:sz w:val="22"/>
                                <w:szCs w:val="22"/>
                              </w:rPr>
                              <w:t>3</w:t>
                            </w:r>
                            <w:r w:rsidRPr="00A022DE">
                              <w:rPr>
                                <w:i/>
                                <w:sz w:val="22"/>
                                <w:szCs w:val="22"/>
                              </w:rPr>
                              <w:fldChar w:fldCharType="end"/>
                            </w:r>
                            <w:r w:rsidRPr="00A022DE">
                              <w:rPr>
                                <w:i/>
                                <w:sz w:val="22"/>
                                <w:szCs w:val="22"/>
                              </w:rPr>
                              <w:t>: Homes destroyed because of the war in Somalia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14pt;margin-top:295.9pt;width:378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" filled="f" stroked="f">
                <v:textbox style="mso-fit-shape-to-text:t" inset="0,0,0,0">
                  <w:txbxContent>
                    <w:p w14:paraId="252E9CB6" w14:textId="3AD90A41" w:rsidR="009B6B3C" w:rsidRPr="00A022DE" w:rsidRDefault="009B6B3C" w:rsidP="009B6B3C">
                      <w:pPr>
                        <w:pStyle w:val="Caption"/>
                        <w:rPr>
                          <w:rFonts w:ascii="Arial" w:hAnsi="Arial"/>
                          <w:i/>
                          <w:noProof/>
                          <w:color w:val="7D0B63"/>
                          <w:sz w:val="22"/>
                          <w:szCs w:val="22"/>
                        </w:rPr>
                      </w:pPr>
                      <w:r w:rsidRPr="00A022DE">
                        <w:rPr>
                          <w:i/>
                          <w:sz w:val="22"/>
                          <w:szCs w:val="22"/>
                        </w:rPr>
                        <w:t>Figure</w:t>
                      </w:r>
                      <w:r w:rsidR="00A022DE">
                        <w:rPr>
                          <w:i/>
                          <w:sz w:val="22"/>
                          <w:szCs w:val="22"/>
                        </w:rPr>
                        <w:t xml:space="preserve"> #</w:t>
                      </w:r>
                      <w:r w:rsidRPr="00A022DE">
                        <w:rPr>
                          <w:i/>
                          <w:sz w:val="22"/>
                          <w:szCs w:val="22"/>
                        </w:rPr>
                        <w:fldChar w:fldCharType="begin"/>
                      </w:r>
                      <w:r w:rsidRPr="00A022DE">
                        <w:rPr>
                          <w:i/>
                          <w:sz w:val="22"/>
                          <w:szCs w:val="22"/>
                        </w:rPr>
                        <w:instrText xml:space="preserve"> SEQ Figure \* ARABIC </w:instrText>
                      </w:r>
                      <w:r w:rsidRPr="00A022DE">
                        <w:rPr>
                          <w:i/>
                          <w:sz w:val="22"/>
                          <w:szCs w:val="22"/>
                        </w:rPr>
                        <w:fldChar w:fldCharType="separate"/>
                      </w:r>
                      <w:r w:rsidRPr="00A022DE">
                        <w:rPr>
                          <w:i/>
                          <w:noProof/>
                          <w:sz w:val="22"/>
                          <w:szCs w:val="22"/>
                        </w:rPr>
                        <w:t>3</w:t>
                      </w:r>
                      <w:r w:rsidRPr="00A022DE">
                        <w:rPr>
                          <w:i/>
                          <w:sz w:val="22"/>
                          <w:szCs w:val="22"/>
                        </w:rPr>
                        <w:fldChar w:fldCharType="end"/>
                      </w:r>
                      <w:r w:rsidRPr="00A022DE">
                        <w:rPr>
                          <w:i/>
                          <w:sz w:val="22"/>
                          <w:szCs w:val="22"/>
                        </w:rPr>
                        <w:t>: Homes destroyed because of the war in Somalia</w:t>
                      </w:r>
                    </w:p>
                  </w:txbxContent>
                </v:textbox>
                <w10:wrap type="topAndBottom"/>
              </v:shape>
            </w:pict>
          </mc:Fallback>
        </mc:AlternateContent>
      </w:r>
      <w:r>
        <w:rPr>
          <w:noProof/>
        </w:rPr>
        <w:drawing>
          <wp:anchor distT="0" distB="0" distL="114300" distR="114300" simplePos="0" relativeHeight="251660288" behindDoc="0" locked="0" layoutInCell="1" allowOverlap="1" wp14:anchorId="1C60C766" wp14:editId="07777777">
            <wp:simplePos x="0" y="0"/>
            <wp:positionH relativeFrom="column">
              <wp:posOffset>838200</wp:posOffset>
            </wp:positionH>
            <wp:positionV relativeFrom="paragraph">
              <wp:posOffset>1700530</wp:posOffset>
            </wp:positionV>
            <wp:extent cx="4800600" cy="1948180"/>
            <wp:effectExtent l="0" t="0" r="0" b="0"/>
            <wp:wrapTopAndBottom/>
            <wp:docPr id="9" name="Picture 9" descr="afctd7ocvcjxiw8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ctd7ocvcjxiw81as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E4C" w:rsidRPr="6B3DC456">
        <w:rPr>
          <w:rFonts w:ascii="Times New Roman" w:hAnsi="Times New Roman"/>
          <w:b w:val="0"/>
          <w:i w:val="0"/>
          <w:color w:val="auto"/>
          <w:lang w:eastAsia="ko-KR"/>
        </w:rPr>
        <w:t>Currently, Somalia is still in a state of unrest and insecurity. Within the nation the</w:t>
      </w:r>
      <w:r w:rsidR="00A022DE">
        <w:rPr>
          <w:rFonts w:ascii="Times New Roman" w:hAnsi="Times New Roman"/>
          <w:b w:val="0"/>
          <w:i w:val="0"/>
          <w:color w:val="auto"/>
          <w:lang w:eastAsia="ko-KR"/>
        </w:rPr>
        <w:t xml:space="preserve"> number of </w:t>
      </w:r>
      <w:r w:rsidR="009754C0" w:rsidRPr="6B3DC456">
        <w:rPr>
          <w:rFonts w:ascii="Times New Roman" w:hAnsi="Times New Roman"/>
          <w:b w:val="0"/>
          <w:i w:val="0"/>
          <w:color w:val="auto"/>
          <w:lang w:eastAsia="ko-KR"/>
        </w:rPr>
        <w:t>displaced people has reached an estimate of</w:t>
      </w:r>
      <w:r w:rsidR="00DC4E4C" w:rsidRPr="6B3DC456">
        <w:rPr>
          <w:rFonts w:ascii="Times New Roman" w:hAnsi="Times New Roman"/>
          <w:b w:val="0"/>
          <w:i w:val="0"/>
          <w:color w:val="auto"/>
          <w:lang w:eastAsia="ko-KR"/>
        </w:rPr>
        <w:t xml:space="preserve"> </w:t>
      </w:r>
      <w:r w:rsidR="009754C0" w:rsidRPr="6B3DC456">
        <w:rPr>
          <w:rFonts w:ascii="Times New Roman" w:hAnsi="Times New Roman"/>
          <w:b w:val="0"/>
          <w:i w:val="0"/>
          <w:color w:val="auto"/>
          <w:lang w:eastAsia="ko-KR"/>
        </w:rPr>
        <w:t xml:space="preserve">2.7 million. </w:t>
      </w:r>
      <w:r w:rsidR="005A1367" w:rsidRPr="6B3DC456">
        <w:rPr>
          <w:rFonts w:ascii="Times New Roman" w:hAnsi="Times New Roman"/>
          <w:b w:val="0"/>
          <w:i w:val="0"/>
          <w:color w:val="auto"/>
          <w:lang w:eastAsia="ko-KR"/>
        </w:rPr>
        <w:t xml:space="preserve">The </w:t>
      </w:r>
      <w:r w:rsidR="00FF5A4F" w:rsidRPr="6B3DC456">
        <w:rPr>
          <w:rFonts w:ascii="Times New Roman" w:hAnsi="Times New Roman"/>
          <w:b w:val="0"/>
          <w:i w:val="0"/>
          <w:color w:val="auto"/>
          <w:lang w:eastAsia="ko-KR"/>
        </w:rPr>
        <w:t>warring forces have committed and continue to commit war crimes against civilians, inc</w:t>
      </w:r>
      <w:r w:rsidR="008C110A" w:rsidRPr="6B3DC456">
        <w:rPr>
          <w:rFonts w:ascii="Times New Roman" w:hAnsi="Times New Roman"/>
          <w:b w:val="0"/>
          <w:i w:val="0"/>
          <w:color w:val="auto"/>
          <w:lang w:eastAsia="ko-KR"/>
        </w:rPr>
        <w:t>luding the abuse of children,</w:t>
      </w:r>
      <w:r w:rsidR="00FF5A4F" w:rsidRPr="6B3DC456">
        <w:rPr>
          <w:rFonts w:ascii="Times New Roman" w:hAnsi="Times New Roman"/>
          <w:b w:val="0"/>
          <w:i w:val="0"/>
          <w:color w:val="auto"/>
          <w:lang w:eastAsia="ko-KR"/>
        </w:rPr>
        <w:t xml:space="preserve"> rape</w:t>
      </w:r>
      <w:r w:rsidR="008C110A" w:rsidRPr="6B3DC456">
        <w:rPr>
          <w:rFonts w:ascii="Times New Roman" w:hAnsi="Times New Roman"/>
          <w:b w:val="0"/>
          <w:i w:val="0"/>
          <w:color w:val="auto"/>
          <w:lang w:eastAsia="ko-KR"/>
        </w:rPr>
        <w:t>, and sexual violence</w:t>
      </w:r>
      <w:r w:rsidR="00FF5A4F" w:rsidRPr="6B3DC456">
        <w:rPr>
          <w:rFonts w:ascii="Times New Roman" w:hAnsi="Times New Roman"/>
          <w:b w:val="0"/>
          <w:i w:val="0"/>
          <w:color w:val="auto"/>
          <w:lang w:eastAsia="ko-KR"/>
        </w:rPr>
        <w:t>.</w:t>
      </w:r>
      <w:r w:rsidR="00866727" w:rsidRPr="6B3DC456">
        <w:rPr>
          <w:rFonts w:ascii="Times New Roman" w:hAnsi="Times New Roman"/>
          <w:b w:val="0"/>
          <w:i w:val="0"/>
          <w:color w:val="auto"/>
          <w:lang w:eastAsia="ko-KR"/>
        </w:rPr>
        <w:t xml:space="preserve"> </w:t>
      </w:r>
      <w:r w:rsidR="00C35A0C" w:rsidRPr="6B3DC456">
        <w:rPr>
          <w:rFonts w:ascii="Times New Roman" w:hAnsi="Times New Roman"/>
          <w:b w:val="0"/>
          <w:i w:val="0"/>
          <w:color w:val="auto"/>
          <w:lang w:eastAsia="ko-KR"/>
        </w:rPr>
        <w:t xml:space="preserve">Outside of war and violence, Somalis are facing famine and drought. </w:t>
      </w:r>
      <w:r w:rsidR="00866727" w:rsidRPr="6B3DC456">
        <w:rPr>
          <w:rFonts w:ascii="Times New Roman" w:hAnsi="Times New Roman"/>
          <w:b w:val="0"/>
          <w:i w:val="0"/>
          <w:color w:val="auto"/>
          <w:lang w:eastAsia="ko-KR"/>
        </w:rPr>
        <w:t xml:space="preserve">It is estimated that </w:t>
      </w:r>
      <w:r w:rsidR="00B9484F" w:rsidRPr="6B3DC456">
        <w:rPr>
          <w:rFonts w:ascii="Times New Roman" w:hAnsi="Times New Roman"/>
          <w:b w:val="0"/>
          <w:i w:val="0"/>
          <w:color w:val="auto"/>
          <w:lang w:eastAsia="ko-KR"/>
        </w:rPr>
        <w:t xml:space="preserve">a total of </w:t>
      </w:r>
      <w:r w:rsidR="00866727" w:rsidRPr="6B3DC456">
        <w:rPr>
          <w:rFonts w:ascii="Times New Roman" w:hAnsi="Times New Roman"/>
          <w:b w:val="0"/>
          <w:i w:val="0"/>
          <w:color w:val="auto"/>
          <w:lang w:eastAsia="ko-KR"/>
        </w:rPr>
        <w:t xml:space="preserve">500,000 people have been </w:t>
      </w:r>
      <w:r w:rsidR="00364928" w:rsidRPr="6B3DC456">
        <w:rPr>
          <w:rFonts w:ascii="Times New Roman" w:hAnsi="Times New Roman"/>
          <w:b w:val="0"/>
          <w:i w:val="0"/>
          <w:color w:val="auto"/>
          <w:lang w:eastAsia="ko-KR"/>
        </w:rPr>
        <w:t xml:space="preserve">killed in Somalia since 1991. </w:t>
      </w:r>
      <w:r w:rsidR="00A72E47" w:rsidRPr="6B3DC456">
        <w:rPr>
          <w:rFonts w:ascii="Times New Roman" w:hAnsi="Times New Roman"/>
          <w:b w:val="0"/>
          <w:i w:val="0"/>
          <w:color w:val="auto"/>
          <w:lang w:eastAsia="ko-KR"/>
        </w:rPr>
        <w:t xml:space="preserve">Despite the past UN attempts and other nations’ </w:t>
      </w:r>
      <w:r w:rsidR="000A606B" w:rsidRPr="6B3DC456">
        <w:rPr>
          <w:rFonts w:ascii="Times New Roman" w:hAnsi="Times New Roman"/>
          <w:b w:val="0"/>
          <w:i w:val="0"/>
          <w:color w:val="auto"/>
          <w:lang w:eastAsia="ko-KR"/>
        </w:rPr>
        <w:t>intervention</w:t>
      </w:r>
      <w:r w:rsidR="00A72E47" w:rsidRPr="6B3DC456">
        <w:rPr>
          <w:rFonts w:ascii="Times New Roman" w:hAnsi="Times New Roman"/>
          <w:b w:val="0"/>
          <w:i w:val="0"/>
          <w:color w:val="auto"/>
          <w:lang w:eastAsia="ko-KR"/>
        </w:rPr>
        <w:t xml:space="preserve"> in the war, Somalis continue to face threats </w:t>
      </w:r>
      <w:r w:rsidR="000029E7" w:rsidRPr="6B3DC456">
        <w:rPr>
          <w:rFonts w:ascii="Times New Roman" w:hAnsi="Times New Roman"/>
          <w:b w:val="0"/>
          <w:i w:val="0"/>
          <w:color w:val="auto"/>
          <w:lang w:eastAsia="ko-KR"/>
        </w:rPr>
        <w:t>against their</w:t>
      </w:r>
      <w:r w:rsidR="00A72E47" w:rsidRPr="6B3DC456">
        <w:rPr>
          <w:rFonts w:ascii="Times New Roman" w:hAnsi="Times New Roman"/>
          <w:b w:val="0"/>
          <w:i w:val="0"/>
          <w:color w:val="auto"/>
          <w:lang w:eastAsia="ko-KR"/>
        </w:rPr>
        <w:t xml:space="preserve"> welfare </w:t>
      </w:r>
      <w:r w:rsidR="000C3D3A" w:rsidRPr="6B3DC456">
        <w:rPr>
          <w:rFonts w:ascii="Times New Roman" w:hAnsi="Times New Roman"/>
          <w:b w:val="0"/>
          <w:i w:val="0"/>
          <w:color w:val="auto"/>
          <w:lang w:eastAsia="ko-KR"/>
        </w:rPr>
        <w:t xml:space="preserve">and </w:t>
      </w:r>
      <w:r w:rsidR="0035206E" w:rsidRPr="6B3DC456">
        <w:rPr>
          <w:rFonts w:ascii="Times New Roman" w:hAnsi="Times New Roman"/>
          <w:b w:val="0"/>
          <w:i w:val="0"/>
          <w:color w:val="auto"/>
          <w:lang w:eastAsia="ko-KR"/>
        </w:rPr>
        <w:t xml:space="preserve">violations of </w:t>
      </w:r>
      <w:r w:rsidR="000C3D3A" w:rsidRPr="6B3DC456">
        <w:rPr>
          <w:rFonts w:ascii="Times New Roman" w:hAnsi="Times New Roman"/>
          <w:b w:val="0"/>
          <w:i w:val="0"/>
          <w:color w:val="auto"/>
          <w:lang w:eastAsia="ko-KR"/>
        </w:rPr>
        <w:t xml:space="preserve">human rights </w:t>
      </w:r>
      <w:r w:rsidR="005F2143" w:rsidRPr="6B3DC456">
        <w:rPr>
          <w:rFonts w:ascii="Times New Roman" w:hAnsi="Times New Roman"/>
          <w:b w:val="0"/>
          <w:i w:val="0"/>
          <w:color w:val="auto"/>
          <w:lang w:eastAsia="ko-KR"/>
        </w:rPr>
        <w:t>every</w:t>
      </w:r>
      <w:r w:rsidR="00FF5E45" w:rsidRPr="6B3DC456">
        <w:rPr>
          <w:rFonts w:ascii="Times New Roman" w:hAnsi="Times New Roman"/>
          <w:b w:val="0"/>
          <w:i w:val="0"/>
          <w:color w:val="auto"/>
          <w:lang w:eastAsia="ko-KR"/>
        </w:rPr>
        <w:t xml:space="preserve"> </w:t>
      </w:r>
      <w:r w:rsidR="005F2143" w:rsidRPr="6B3DC456">
        <w:rPr>
          <w:rFonts w:ascii="Times New Roman" w:hAnsi="Times New Roman"/>
          <w:b w:val="0"/>
          <w:i w:val="0"/>
          <w:color w:val="auto"/>
          <w:lang w:eastAsia="ko-KR"/>
        </w:rPr>
        <w:t>day</w:t>
      </w:r>
      <w:r w:rsidR="00A72E47" w:rsidRPr="6B3DC456">
        <w:rPr>
          <w:rFonts w:ascii="Times New Roman" w:hAnsi="Times New Roman"/>
          <w:b w:val="0"/>
          <w:i w:val="0"/>
          <w:color w:val="auto"/>
          <w:lang w:eastAsia="ko-KR"/>
        </w:rPr>
        <w:t xml:space="preserve">. </w:t>
      </w:r>
    </w:p>
    <w:p w14:paraId="72A3D3EC" w14:textId="77777777" w:rsidR="00CA2BCA" w:rsidRDefault="00CA2BCA" w:rsidP="00CB0514">
      <w:pPr>
        <w:pStyle w:val="Sub-headingofResearchReport"/>
        <w:tabs>
          <w:tab w:val="clear" w:pos="8336"/>
          <w:tab w:val="left" w:pos="7600"/>
        </w:tabs>
        <w:rPr>
          <w:rFonts w:ascii="Times New Roman" w:hAnsi="Times New Roman"/>
          <w:color w:val="548DD4"/>
        </w:rPr>
      </w:pPr>
    </w:p>
    <w:p w14:paraId="7D1AB149" w14:textId="77777777" w:rsidR="00CB0514" w:rsidRPr="006A2016" w:rsidRDefault="007A4097" w:rsidP="0097235B">
      <w:pPr>
        <w:pStyle w:val="Sub-headingofResearchReport"/>
        <w:tabs>
          <w:tab w:val="clear" w:pos="8336"/>
          <w:tab w:val="left" w:pos="7600"/>
        </w:tabs>
        <w:spacing w:after="200"/>
        <w:rPr>
          <w:rFonts w:ascii="Times New Roman" w:hAnsi="Times New Roman"/>
          <w:color w:val="548DD4"/>
          <w:lang w:eastAsia="ko-KR"/>
        </w:rPr>
      </w:pPr>
      <w:r>
        <w:rPr>
          <w:rFonts w:ascii="Times New Roman" w:hAnsi="Times New Roman"/>
          <w:color w:val="548DD4"/>
        </w:rPr>
        <w:t>Current humanitarian interventions</w:t>
      </w:r>
    </w:p>
    <w:p w14:paraId="5363EFCD" w14:textId="32A7B2E7" w:rsidR="007A4097" w:rsidRPr="00F37EC3" w:rsidRDefault="00CB0514" w:rsidP="0097235B">
      <w:pPr>
        <w:pStyle w:val="Sub-sub-headingofResearchReport"/>
        <w:spacing w:after="200"/>
        <w:jc w:val="both"/>
        <w:rPr>
          <w:rFonts w:ascii="Times New Roman" w:hAnsi="Times New Roman"/>
          <w:b w:val="0"/>
          <w:i w:val="0"/>
          <w:color w:val="000000" w:themeColor="text1"/>
        </w:rPr>
      </w:pPr>
      <w:r w:rsidRPr="00F37EC3">
        <w:rPr>
          <w:rFonts w:ascii="Times New Roman" w:hAnsi="Times New Roman"/>
          <w:b w:val="0"/>
          <w:i w:val="0"/>
          <w:color w:val="000000"/>
        </w:rPr>
        <w:tab/>
      </w:r>
      <w:r w:rsidR="007A4097" w:rsidRPr="6B3DC456">
        <w:rPr>
          <w:rFonts w:ascii="Times New Roman" w:hAnsi="Times New Roman"/>
          <w:b w:val="0"/>
          <w:i w:val="0"/>
          <w:color w:val="000000"/>
        </w:rPr>
        <w:t>T</w:t>
      </w:r>
      <w:r w:rsidR="008015E1" w:rsidRPr="6B3DC456">
        <w:rPr>
          <w:rFonts w:ascii="Times New Roman" w:hAnsi="Times New Roman"/>
          <w:b w:val="0"/>
          <w:i w:val="0"/>
          <w:color w:val="000000"/>
        </w:rPr>
        <w:t xml:space="preserve">he conflict in Syria began </w:t>
      </w:r>
      <w:r w:rsidR="008F1B0F" w:rsidRPr="6B3DC456">
        <w:rPr>
          <w:rFonts w:ascii="Times New Roman" w:hAnsi="Times New Roman"/>
          <w:b w:val="0"/>
          <w:i w:val="0"/>
          <w:color w:val="000000"/>
        </w:rPr>
        <w:t>with</w:t>
      </w:r>
      <w:r w:rsidR="008015E1" w:rsidRPr="6B3DC456">
        <w:rPr>
          <w:rFonts w:ascii="Times New Roman" w:hAnsi="Times New Roman"/>
          <w:b w:val="0"/>
          <w:i w:val="0"/>
          <w:color w:val="000000"/>
        </w:rPr>
        <w:t xml:space="preserve"> </w:t>
      </w:r>
      <w:r w:rsidR="007A4097" w:rsidRPr="6B3DC456">
        <w:rPr>
          <w:rFonts w:ascii="Times New Roman" w:hAnsi="Times New Roman"/>
          <w:b w:val="0"/>
          <w:i w:val="0"/>
          <w:color w:val="000000"/>
        </w:rPr>
        <w:t>peaceful uprisings against President Bashar al-Assad. The “Arab Spring” in neighboring countries contributed to the eruption of uprisings in Syria during 2011. The government responded to the protests with military force</w:t>
      </w:r>
      <w:r w:rsidR="005D1D38" w:rsidRPr="6B3DC456">
        <w:rPr>
          <w:rFonts w:ascii="Times New Roman" w:hAnsi="Times New Roman"/>
          <w:b w:val="0"/>
          <w:i w:val="0"/>
          <w:color w:val="000000"/>
        </w:rPr>
        <w:t>,</w:t>
      </w:r>
      <w:r w:rsidR="007A4097" w:rsidRPr="6B3DC456">
        <w:rPr>
          <w:rFonts w:ascii="Times New Roman" w:hAnsi="Times New Roman"/>
          <w:b w:val="0"/>
          <w:i w:val="0"/>
          <w:color w:val="000000"/>
        </w:rPr>
        <w:t xml:space="preserve"> turning the peaceful protests into a full-scale civil war. As the war continued, the</w:t>
      </w:r>
      <w:r w:rsidR="005D1D38" w:rsidRPr="6B3DC456">
        <w:rPr>
          <w:rFonts w:ascii="Times New Roman" w:hAnsi="Times New Roman"/>
          <w:b w:val="0"/>
          <w:i w:val="0"/>
          <w:color w:val="000000"/>
        </w:rPr>
        <w:t xml:space="preserve"> existing</w:t>
      </w:r>
      <w:r w:rsidR="007A4097" w:rsidRPr="6B3DC456">
        <w:rPr>
          <w:rFonts w:ascii="Times New Roman" w:hAnsi="Times New Roman"/>
          <w:b w:val="0"/>
          <w:i w:val="0"/>
          <w:color w:val="000000"/>
        </w:rPr>
        <w:t xml:space="preserve"> tensions between Shia </w:t>
      </w:r>
      <w:r w:rsidR="00EC636C" w:rsidRPr="6B3DC456">
        <w:rPr>
          <w:rFonts w:ascii="Times New Roman" w:hAnsi="Times New Roman"/>
          <w:b w:val="0"/>
          <w:i w:val="0"/>
          <w:color w:val="000000"/>
        </w:rPr>
        <w:t>Muslims</w:t>
      </w:r>
      <w:r w:rsidR="007A4097" w:rsidRPr="6B3DC456">
        <w:rPr>
          <w:rFonts w:ascii="Times New Roman" w:hAnsi="Times New Roman"/>
          <w:b w:val="0"/>
          <w:i w:val="0"/>
          <w:color w:val="000000"/>
        </w:rPr>
        <w:t xml:space="preserve"> and Sunni </w:t>
      </w:r>
      <w:r w:rsidR="00EC636C" w:rsidRPr="6B3DC456">
        <w:rPr>
          <w:rFonts w:ascii="Times New Roman" w:hAnsi="Times New Roman"/>
          <w:b w:val="0"/>
          <w:i w:val="0"/>
          <w:color w:val="000000"/>
        </w:rPr>
        <w:t>Muslims</w:t>
      </w:r>
      <w:r w:rsidR="007A4097" w:rsidRPr="6B3DC456">
        <w:rPr>
          <w:rFonts w:ascii="Times New Roman" w:hAnsi="Times New Roman"/>
          <w:b w:val="0"/>
          <w:i w:val="0"/>
          <w:color w:val="000000"/>
        </w:rPr>
        <w:t xml:space="preserve"> </w:t>
      </w:r>
      <w:r w:rsidR="005D1D38" w:rsidRPr="6B3DC456">
        <w:rPr>
          <w:rFonts w:ascii="Times New Roman" w:hAnsi="Times New Roman"/>
          <w:b w:val="0"/>
          <w:i w:val="0"/>
          <w:color w:val="000000"/>
        </w:rPr>
        <w:t>escalated</w:t>
      </w:r>
      <w:r w:rsidR="007A4097" w:rsidRPr="6B3DC456">
        <w:rPr>
          <w:rFonts w:ascii="Times New Roman" w:hAnsi="Times New Roman"/>
          <w:b w:val="0"/>
          <w:i w:val="0"/>
          <w:color w:val="000000"/>
        </w:rPr>
        <w:t xml:space="preserve">. According to the Violations Documentation Center, violations of human rights and international humanitarian law </w:t>
      </w:r>
      <w:r w:rsidR="005D1D38" w:rsidRPr="6B3DC456">
        <w:rPr>
          <w:rFonts w:ascii="Times New Roman" w:hAnsi="Times New Roman"/>
          <w:b w:val="0"/>
          <w:i w:val="0"/>
          <w:color w:val="000000"/>
        </w:rPr>
        <w:t>were</w:t>
      </w:r>
      <w:r w:rsidR="00B642AA" w:rsidRPr="6B3DC456">
        <w:rPr>
          <w:rFonts w:ascii="Times New Roman" w:hAnsi="Times New Roman"/>
          <w:b w:val="0"/>
          <w:i w:val="0"/>
          <w:color w:val="000000"/>
        </w:rPr>
        <w:t xml:space="preserve"> recorded</w:t>
      </w:r>
      <w:r w:rsidR="007A4097" w:rsidRPr="6B3DC456">
        <w:rPr>
          <w:rFonts w:ascii="Times New Roman" w:hAnsi="Times New Roman"/>
          <w:b w:val="0"/>
          <w:i w:val="0"/>
          <w:color w:val="000000"/>
        </w:rPr>
        <w:t xml:space="preserve">. </w:t>
      </w:r>
    </w:p>
    <w:p w14:paraId="0DF87D5F" w14:textId="17B016ED" w:rsidR="004D178D" w:rsidRDefault="00A022DE" w:rsidP="6B3DC456">
      <w:pPr>
        <w:pStyle w:val="Sub-sub-headingofResearchReport"/>
        <w:spacing w:after="200"/>
        <w:ind w:firstLine="720"/>
        <w:jc w:val="both"/>
        <w:rPr>
          <w:rFonts w:ascii="Times New Roman" w:hAnsi="Times New Roman"/>
          <w:b w:val="0"/>
          <w:i w:val="0"/>
          <w:color w:val="000000" w:themeColor="text1"/>
        </w:rPr>
      </w:pPr>
      <w:r>
        <w:rPr>
          <w:noProof/>
        </w:rPr>
        <w:drawing>
          <wp:anchor distT="0" distB="0" distL="114300" distR="114300" simplePos="0" relativeHeight="251654144" behindDoc="0" locked="0" layoutInCell="1" allowOverlap="1" wp14:anchorId="3F1C4447" wp14:editId="027A43A0">
            <wp:simplePos x="0" y="0"/>
            <wp:positionH relativeFrom="column">
              <wp:posOffset>3810000</wp:posOffset>
            </wp:positionH>
            <wp:positionV relativeFrom="paragraph">
              <wp:posOffset>-6985</wp:posOffset>
            </wp:positionV>
            <wp:extent cx="2971800" cy="2552700"/>
            <wp:effectExtent l="0" t="0" r="0" b="12700"/>
            <wp:wrapSquare wrapText="bothSides"/>
            <wp:docPr id="3" name="Picture 3" descr="Screen%20Shot%202019-07-26%20at%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9-07-26%20at%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097" w:rsidRPr="6B3DC456">
        <w:rPr>
          <w:rFonts w:ascii="Times New Roman" w:hAnsi="Times New Roman"/>
          <w:b w:val="0"/>
          <w:i w:val="0"/>
          <w:color w:val="000000"/>
        </w:rPr>
        <w:t>Currently, the main forces in the nation are the Syrian government, Syrian National Army, Islamic State of Iraq and the Levant, and international forces. International involvement in the war started in 2015</w:t>
      </w:r>
      <w:r w:rsidR="003D1109" w:rsidRPr="6B3DC456">
        <w:rPr>
          <w:rFonts w:ascii="Times New Roman" w:hAnsi="Times New Roman"/>
          <w:b w:val="0"/>
          <w:i w:val="0"/>
          <w:color w:val="000000"/>
        </w:rPr>
        <w:t>,</w:t>
      </w:r>
      <w:r w:rsidR="007A4097" w:rsidRPr="6B3DC456">
        <w:rPr>
          <w:rFonts w:ascii="Times New Roman" w:hAnsi="Times New Roman"/>
          <w:b w:val="0"/>
          <w:i w:val="0"/>
          <w:color w:val="000000"/>
        </w:rPr>
        <w:t xml:space="preserve"> with Russia support</w:t>
      </w:r>
      <w:r w:rsidR="003D1109" w:rsidRPr="6B3DC456">
        <w:rPr>
          <w:rFonts w:ascii="Times New Roman" w:hAnsi="Times New Roman"/>
          <w:b w:val="0"/>
          <w:i w:val="0"/>
          <w:color w:val="000000"/>
        </w:rPr>
        <w:t>ing</w:t>
      </w:r>
      <w:r w:rsidR="007A4097" w:rsidRPr="6B3DC456">
        <w:rPr>
          <w:rFonts w:ascii="Times New Roman" w:hAnsi="Times New Roman"/>
          <w:b w:val="0"/>
          <w:i w:val="0"/>
          <w:color w:val="000000"/>
        </w:rPr>
        <w:t xml:space="preserve"> President Assad and the Syrian government. Following </w:t>
      </w:r>
      <w:r w:rsidR="00026187" w:rsidRPr="6B3DC456">
        <w:rPr>
          <w:rFonts w:ascii="Times New Roman" w:hAnsi="Times New Roman"/>
          <w:b w:val="0"/>
          <w:i w:val="0"/>
          <w:color w:val="000000"/>
        </w:rPr>
        <w:t>Russia’s</w:t>
      </w:r>
      <w:r w:rsidR="007A4097" w:rsidRPr="6B3DC456">
        <w:rPr>
          <w:rFonts w:ascii="Times New Roman" w:hAnsi="Times New Roman"/>
          <w:b w:val="0"/>
          <w:i w:val="0"/>
          <w:color w:val="000000"/>
        </w:rPr>
        <w:t xml:space="preserve"> involvement in the war, Iran, Israel, Qatar, Turkey, Saudi Arabia, and the United States intervened with troops and support for different groups. The humanitarian crisis </w:t>
      </w:r>
      <w:r w:rsidR="00414A9A" w:rsidRPr="6B3DC456">
        <w:rPr>
          <w:rFonts w:ascii="Times New Roman" w:hAnsi="Times New Roman"/>
          <w:b w:val="0"/>
          <w:i w:val="0"/>
          <w:color w:val="000000"/>
        </w:rPr>
        <w:t xml:space="preserve">in Syria has resulted in a </w:t>
      </w:r>
      <w:r w:rsidR="007A4097" w:rsidRPr="6B3DC456">
        <w:rPr>
          <w:rFonts w:ascii="Times New Roman" w:hAnsi="Times New Roman"/>
          <w:b w:val="0"/>
          <w:i w:val="0"/>
          <w:color w:val="000000"/>
        </w:rPr>
        <w:t xml:space="preserve">displacement of 7.6 million Syrians and a civilian death toll of 200,000. </w:t>
      </w:r>
    </w:p>
    <w:p w14:paraId="198B8765" w14:textId="596C3A71" w:rsidR="007A4097" w:rsidRPr="00F37EC3" w:rsidRDefault="00A022DE" w:rsidP="0097235B">
      <w:pPr>
        <w:pStyle w:val="Sub-sub-headingofResearchReport"/>
        <w:spacing w:after="200"/>
        <w:ind w:firstLine="720"/>
        <w:jc w:val="both"/>
        <w:rPr>
          <w:rFonts w:ascii="Times New Roman" w:hAnsi="Times New Roman"/>
          <w:b w:val="0"/>
          <w:i w:val="0"/>
          <w:color w:val="000000" w:themeColor="text1"/>
        </w:rPr>
      </w:pPr>
      <w:r>
        <w:rPr>
          <w:noProof/>
        </w:rPr>
        <mc:AlternateContent>
          <mc:Choice Requires="wps">
            <w:drawing>
              <wp:anchor distT="0" distB="0" distL="114300" distR="114300" simplePos="0" relativeHeight="251655168" behindDoc="0" locked="0" layoutInCell="1" allowOverlap="1" wp14:anchorId="11D817BF" wp14:editId="46E6072F">
                <wp:simplePos x="0" y="0"/>
                <wp:positionH relativeFrom="column">
                  <wp:posOffset>3810000</wp:posOffset>
                </wp:positionH>
                <wp:positionV relativeFrom="paragraph">
                  <wp:posOffset>212090</wp:posOffset>
                </wp:positionV>
                <wp:extent cx="2971800" cy="146050"/>
                <wp:effectExtent l="0" t="0" r="0" b="63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1523" w14:textId="01AE7CA8" w:rsidR="00E8171F" w:rsidRPr="00A022DE" w:rsidRDefault="00E8171F" w:rsidP="00E8171F">
                            <w:pPr>
                              <w:pStyle w:val="Caption"/>
                              <w:rPr>
                                <w:rFonts w:ascii="Arial" w:hAnsi="Arial"/>
                                <w:i/>
                                <w:noProof/>
                                <w:color w:val="7D0B63"/>
                                <w:sz w:val="22"/>
                              </w:rPr>
                            </w:pPr>
                            <w:r w:rsidRPr="00A022DE">
                              <w:rPr>
                                <w:i/>
                              </w:rPr>
                              <w:t xml:space="preserve">Figure </w:t>
                            </w:r>
                            <w:r w:rsidR="00A022DE">
                              <w:rPr>
                                <w:i/>
                              </w:rPr>
                              <w:t>#</w:t>
                            </w:r>
                            <w:r w:rsidR="0097235B" w:rsidRPr="00A022DE">
                              <w:rPr>
                                <w:i/>
                              </w:rPr>
                              <w:fldChar w:fldCharType="begin"/>
                            </w:r>
                            <w:r w:rsidR="0097235B" w:rsidRPr="00A022DE">
                              <w:rPr>
                                <w:i/>
                              </w:rPr>
                              <w:instrText xml:space="preserve"> SEQ Figure \* ARABIC </w:instrText>
                            </w:r>
                            <w:r w:rsidR="0097235B" w:rsidRPr="00A022DE">
                              <w:rPr>
                                <w:i/>
                              </w:rPr>
                              <w:fldChar w:fldCharType="separate"/>
                            </w:r>
                            <w:r w:rsidR="009B6B3C" w:rsidRPr="00A022DE">
                              <w:rPr>
                                <w:i/>
                                <w:noProof/>
                              </w:rPr>
                              <w:t>4</w:t>
                            </w:r>
                            <w:r w:rsidR="0097235B" w:rsidRPr="00A022DE">
                              <w:rPr>
                                <w:i/>
                                <w:noProof/>
                              </w:rPr>
                              <w:fldChar w:fldCharType="end"/>
                            </w:r>
                            <w:r w:rsidRPr="00A022DE">
                              <w:rPr>
                                <w:i/>
                              </w:rPr>
                              <w:t xml:space="preserve">: 2017 </w:t>
                            </w:r>
                            <w:proofErr w:type="spellStart"/>
                            <w:r w:rsidRPr="00A022DE">
                              <w:rPr>
                                <w:i/>
                              </w:rPr>
                              <w:t>Shayrat</w:t>
                            </w:r>
                            <w:proofErr w:type="spellEnd"/>
                            <w:r w:rsidRPr="00A022DE">
                              <w:rPr>
                                <w:i/>
                              </w:rPr>
                              <w:t xml:space="preserve"> missile strike map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00pt;margin-top:16.7pt;width:234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0A7LACAACw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" filled="f" stroked="f">
                <v:textbox style="mso-fit-shape-to-text:t" inset="0,0,0,0">
                  <w:txbxContent>
                    <w:p w14:paraId="363A1523" w14:textId="01AE7CA8" w:rsidR="00E8171F" w:rsidRPr="00A022DE" w:rsidRDefault="00E8171F" w:rsidP="00E8171F">
                      <w:pPr>
                        <w:pStyle w:val="Caption"/>
                        <w:rPr>
                          <w:rFonts w:ascii="Arial" w:hAnsi="Arial"/>
                          <w:i/>
                          <w:noProof/>
                          <w:color w:val="7D0B63"/>
                          <w:sz w:val="22"/>
                        </w:rPr>
                      </w:pPr>
                      <w:r w:rsidRPr="00A022DE">
                        <w:rPr>
                          <w:i/>
                        </w:rPr>
                        <w:t xml:space="preserve">Figure </w:t>
                      </w:r>
                      <w:r w:rsidR="00A022DE">
                        <w:rPr>
                          <w:i/>
                        </w:rPr>
                        <w:t>#</w:t>
                      </w:r>
                      <w:r w:rsidR="0097235B" w:rsidRPr="00A022DE">
                        <w:rPr>
                          <w:i/>
                        </w:rPr>
                        <w:fldChar w:fldCharType="begin"/>
                      </w:r>
                      <w:r w:rsidR="0097235B" w:rsidRPr="00A022DE">
                        <w:rPr>
                          <w:i/>
                        </w:rPr>
                        <w:instrText xml:space="preserve"> SEQ Figure \* ARABIC </w:instrText>
                      </w:r>
                      <w:r w:rsidR="0097235B" w:rsidRPr="00A022DE">
                        <w:rPr>
                          <w:i/>
                        </w:rPr>
                        <w:fldChar w:fldCharType="separate"/>
                      </w:r>
                      <w:r w:rsidR="009B6B3C" w:rsidRPr="00A022DE">
                        <w:rPr>
                          <w:i/>
                          <w:noProof/>
                        </w:rPr>
                        <w:t>4</w:t>
                      </w:r>
                      <w:r w:rsidR="0097235B" w:rsidRPr="00A022DE">
                        <w:rPr>
                          <w:i/>
                          <w:noProof/>
                        </w:rPr>
                        <w:fldChar w:fldCharType="end"/>
                      </w:r>
                      <w:r w:rsidRPr="00A022DE">
                        <w:rPr>
                          <w:i/>
                        </w:rPr>
                        <w:t xml:space="preserve">: 2017 </w:t>
                      </w:r>
                      <w:proofErr w:type="spellStart"/>
                      <w:r w:rsidRPr="00A022DE">
                        <w:rPr>
                          <w:i/>
                        </w:rPr>
                        <w:t>Shayrat</w:t>
                      </w:r>
                      <w:proofErr w:type="spellEnd"/>
                      <w:r w:rsidRPr="00A022DE">
                        <w:rPr>
                          <w:i/>
                        </w:rPr>
                        <w:t xml:space="preserve"> missile strike map</w:t>
                      </w:r>
                    </w:p>
                  </w:txbxContent>
                </v:textbox>
                <w10:wrap type="square"/>
              </v:shape>
            </w:pict>
          </mc:Fallback>
        </mc:AlternateContent>
      </w:r>
      <w:r w:rsidR="007A4097" w:rsidRPr="6B3DC456">
        <w:rPr>
          <w:rFonts w:ascii="Times New Roman" w:hAnsi="Times New Roman"/>
          <w:b w:val="0"/>
          <w:i w:val="0"/>
          <w:color w:val="000000" w:themeColor="text1"/>
        </w:rPr>
        <w:t xml:space="preserve">The </w:t>
      </w:r>
      <w:proofErr w:type="gramStart"/>
      <w:r w:rsidR="007A4097" w:rsidRPr="6B3DC456">
        <w:rPr>
          <w:rFonts w:ascii="Times New Roman" w:hAnsi="Times New Roman"/>
          <w:b w:val="0"/>
          <w:i w:val="0"/>
          <w:color w:val="000000" w:themeColor="text1"/>
        </w:rPr>
        <w:t>use of chemical and biological weapons (CBW) in Syria have</w:t>
      </w:r>
      <w:proofErr w:type="gramEnd"/>
      <w:r w:rsidR="007A4097" w:rsidRPr="6B3DC456">
        <w:rPr>
          <w:rFonts w:ascii="Times New Roman" w:hAnsi="Times New Roman"/>
          <w:b w:val="0"/>
          <w:i w:val="0"/>
          <w:color w:val="000000" w:themeColor="text1"/>
        </w:rPr>
        <w:t xml:space="preserve"> </w:t>
      </w:r>
      <w:r w:rsidR="00DD5E16" w:rsidRPr="6B3DC456">
        <w:rPr>
          <w:rFonts w:ascii="Times New Roman" w:hAnsi="Times New Roman"/>
          <w:b w:val="0"/>
          <w:i w:val="0"/>
          <w:color w:val="000000" w:themeColor="text1"/>
        </w:rPr>
        <w:t xml:space="preserve">incited </w:t>
      </w:r>
      <w:r w:rsidR="007A4097" w:rsidRPr="6B3DC456">
        <w:rPr>
          <w:rFonts w:ascii="Times New Roman" w:hAnsi="Times New Roman"/>
          <w:b w:val="0"/>
          <w:i w:val="0"/>
          <w:color w:val="000000" w:themeColor="text1"/>
        </w:rPr>
        <w:t xml:space="preserve">President Donald Trump and the US government to consider launching </w:t>
      </w:r>
      <w:r w:rsidR="001A59FC" w:rsidRPr="6B3DC456">
        <w:rPr>
          <w:rFonts w:ascii="Times New Roman" w:hAnsi="Times New Roman"/>
          <w:b w:val="0"/>
          <w:i w:val="0"/>
          <w:color w:val="000000" w:themeColor="text1"/>
        </w:rPr>
        <w:t xml:space="preserve">more </w:t>
      </w:r>
      <w:r w:rsidR="007A4097" w:rsidRPr="6B3DC456">
        <w:rPr>
          <w:rFonts w:ascii="Times New Roman" w:hAnsi="Times New Roman"/>
          <w:b w:val="0"/>
          <w:i w:val="0"/>
          <w:color w:val="000000" w:themeColor="text1"/>
        </w:rPr>
        <w:t xml:space="preserve">airstrikes in Syria to combat the “affront to humanity.” </w:t>
      </w:r>
      <w:r w:rsidR="00363871" w:rsidRPr="6B3DC456">
        <w:rPr>
          <w:rFonts w:ascii="Times New Roman" w:hAnsi="Times New Roman"/>
          <w:b w:val="0"/>
          <w:i w:val="0"/>
          <w:color w:val="000000" w:themeColor="text1"/>
        </w:rPr>
        <w:t xml:space="preserve">In 2017, the United States under President Trump had already launched 59 missiles on a Syrian Government controlled air base, </w:t>
      </w:r>
      <w:proofErr w:type="spellStart"/>
      <w:r w:rsidR="00363871" w:rsidRPr="6B3DC456">
        <w:rPr>
          <w:rFonts w:ascii="Times New Roman" w:hAnsi="Times New Roman"/>
          <w:b w:val="0"/>
          <w:i w:val="0"/>
          <w:color w:val="000000" w:themeColor="text1"/>
        </w:rPr>
        <w:t>Shayrat</w:t>
      </w:r>
      <w:proofErr w:type="spellEnd"/>
      <w:r w:rsidR="00363871" w:rsidRPr="6B3DC456">
        <w:rPr>
          <w:rFonts w:ascii="Times New Roman" w:hAnsi="Times New Roman"/>
          <w:b w:val="0"/>
          <w:i w:val="0"/>
          <w:color w:val="000000" w:themeColor="text1"/>
        </w:rPr>
        <w:t xml:space="preserve">. The reasoning behind the airstrike was for the “national security interest of the United States to prevent and deter the spread and </w:t>
      </w:r>
      <w:r w:rsidR="00B20B73" w:rsidRPr="6B3DC456">
        <w:rPr>
          <w:rFonts w:ascii="Times New Roman" w:hAnsi="Times New Roman"/>
          <w:b w:val="0"/>
          <w:i w:val="0"/>
          <w:color w:val="000000" w:themeColor="text1"/>
        </w:rPr>
        <w:t>use of deadly chemical weapons”</w:t>
      </w:r>
      <w:r w:rsidR="008D298C" w:rsidRPr="6B3DC456">
        <w:rPr>
          <w:rFonts w:ascii="Times New Roman" w:hAnsi="Times New Roman"/>
          <w:b w:val="0"/>
          <w:i w:val="0"/>
          <w:color w:val="000000" w:themeColor="text1"/>
        </w:rPr>
        <w:t>, as Trump stated</w:t>
      </w:r>
      <w:r w:rsidR="00B20B73" w:rsidRPr="6B3DC456">
        <w:rPr>
          <w:rFonts w:ascii="Times New Roman" w:hAnsi="Times New Roman"/>
          <w:b w:val="0"/>
          <w:i w:val="0"/>
          <w:color w:val="000000" w:themeColor="text1"/>
        </w:rPr>
        <w:t xml:space="preserve">. </w:t>
      </w:r>
      <w:r w:rsidR="003A5030" w:rsidRPr="6B3DC456">
        <w:rPr>
          <w:rFonts w:ascii="Times New Roman" w:hAnsi="Times New Roman"/>
          <w:b w:val="0"/>
          <w:i w:val="0"/>
          <w:color w:val="000000" w:themeColor="text1"/>
        </w:rPr>
        <w:t>Once again in 2018, the US</w:t>
      </w:r>
      <w:r w:rsidR="0023054F" w:rsidRPr="6B3DC456">
        <w:rPr>
          <w:rFonts w:ascii="Times New Roman" w:hAnsi="Times New Roman"/>
          <w:b w:val="0"/>
          <w:i w:val="0"/>
          <w:color w:val="000000" w:themeColor="text1"/>
        </w:rPr>
        <w:t>,</w:t>
      </w:r>
      <w:r w:rsidR="003A5030" w:rsidRPr="6B3DC456">
        <w:rPr>
          <w:rFonts w:ascii="Times New Roman" w:hAnsi="Times New Roman"/>
          <w:b w:val="0"/>
          <w:i w:val="0"/>
          <w:color w:val="000000" w:themeColor="text1"/>
        </w:rPr>
        <w:t xml:space="preserve"> with support from Britain and France</w:t>
      </w:r>
      <w:r w:rsidR="0023054F" w:rsidRPr="6B3DC456">
        <w:rPr>
          <w:rFonts w:ascii="Times New Roman" w:hAnsi="Times New Roman"/>
          <w:b w:val="0"/>
          <w:i w:val="0"/>
          <w:color w:val="000000" w:themeColor="text1"/>
        </w:rPr>
        <w:t>,</w:t>
      </w:r>
      <w:r w:rsidR="003A5030" w:rsidRPr="6B3DC456">
        <w:rPr>
          <w:rFonts w:ascii="Times New Roman" w:hAnsi="Times New Roman"/>
          <w:b w:val="0"/>
          <w:i w:val="0"/>
          <w:color w:val="000000" w:themeColor="text1"/>
        </w:rPr>
        <w:t xml:space="preserve"> launched </w:t>
      </w:r>
      <w:r w:rsidR="00172BE8" w:rsidRPr="6B3DC456">
        <w:rPr>
          <w:rFonts w:ascii="Times New Roman" w:hAnsi="Times New Roman"/>
          <w:b w:val="0"/>
          <w:i w:val="0"/>
          <w:color w:val="000000" w:themeColor="text1"/>
        </w:rPr>
        <w:t xml:space="preserve">a missile strike on </w:t>
      </w:r>
      <w:r w:rsidR="003A5030" w:rsidRPr="6B3DC456">
        <w:rPr>
          <w:rFonts w:ascii="Times New Roman" w:hAnsi="Times New Roman"/>
          <w:b w:val="0"/>
          <w:i w:val="0"/>
          <w:color w:val="000000" w:themeColor="text1"/>
        </w:rPr>
        <w:t xml:space="preserve">Syria </w:t>
      </w:r>
      <w:r w:rsidR="0099207E" w:rsidRPr="6B3DC456">
        <w:rPr>
          <w:rFonts w:ascii="Times New Roman" w:hAnsi="Times New Roman"/>
          <w:b w:val="0"/>
          <w:i w:val="0"/>
          <w:color w:val="000000" w:themeColor="text1"/>
        </w:rPr>
        <w:t xml:space="preserve">due to suspicion of chemical weapons. </w:t>
      </w:r>
      <w:r w:rsidR="00172BE8" w:rsidRPr="6B3DC456">
        <w:rPr>
          <w:rFonts w:ascii="Times New Roman" w:hAnsi="Times New Roman"/>
          <w:b w:val="0"/>
          <w:i w:val="0"/>
          <w:color w:val="000000" w:themeColor="text1"/>
        </w:rPr>
        <w:t xml:space="preserve">Both airstrikes were conducted </w:t>
      </w:r>
      <w:r w:rsidR="00A02C79" w:rsidRPr="6B3DC456">
        <w:rPr>
          <w:rFonts w:ascii="Times New Roman" w:hAnsi="Times New Roman"/>
          <w:b w:val="0"/>
          <w:i w:val="0"/>
          <w:color w:val="000000" w:themeColor="text1"/>
        </w:rPr>
        <w:t>without</w:t>
      </w:r>
      <w:r w:rsidR="006C21D7" w:rsidRPr="6B3DC456">
        <w:rPr>
          <w:rFonts w:ascii="Times New Roman" w:hAnsi="Times New Roman"/>
          <w:b w:val="0"/>
          <w:i w:val="0"/>
          <w:color w:val="000000" w:themeColor="text1"/>
        </w:rPr>
        <w:t xml:space="preserve"> UN SC authorization because of Russia’s threat of vetoing. </w:t>
      </w:r>
      <w:r w:rsidR="007A4097" w:rsidRPr="6B3DC456">
        <w:rPr>
          <w:rFonts w:ascii="Times New Roman" w:hAnsi="Times New Roman"/>
          <w:b w:val="0"/>
          <w:i w:val="0"/>
          <w:color w:val="000000" w:themeColor="text1"/>
        </w:rPr>
        <w:t xml:space="preserve">However, the </w:t>
      </w:r>
      <w:r w:rsidR="006C21D7" w:rsidRPr="6B3DC456">
        <w:rPr>
          <w:rFonts w:ascii="Times New Roman" w:hAnsi="Times New Roman"/>
          <w:b w:val="0"/>
          <w:i w:val="0"/>
          <w:color w:val="000000" w:themeColor="text1"/>
        </w:rPr>
        <w:t xml:space="preserve">past and </w:t>
      </w:r>
      <w:r w:rsidR="007A4097" w:rsidRPr="6B3DC456">
        <w:rPr>
          <w:rFonts w:ascii="Times New Roman" w:hAnsi="Times New Roman"/>
          <w:b w:val="0"/>
          <w:i w:val="0"/>
          <w:color w:val="000000" w:themeColor="text1"/>
        </w:rPr>
        <w:t xml:space="preserve">potential airstrikes cannot be considered fully as unilateral humanitarian intervention as the United States has refused asylum to hundreds of Syrian refugees. Similarly, other countries involved in the war are not acting solely </w:t>
      </w:r>
      <w:r w:rsidR="00A02C79" w:rsidRPr="6B3DC456">
        <w:rPr>
          <w:rFonts w:ascii="Times New Roman" w:hAnsi="Times New Roman"/>
          <w:b w:val="0"/>
          <w:i w:val="0"/>
          <w:color w:val="000000" w:themeColor="text1"/>
        </w:rPr>
        <w:t xml:space="preserve">for humanitarian reasons, but also for national interests. </w:t>
      </w:r>
    </w:p>
    <w:p w14:paraId="0A1EEDA0" w14:textId="77777777" w:rsidR="0002384C" w:rsidRDefault="0002384C" w:rsidP="0097235B">
      <w:pPr>
        <w:pStyle w:val="SectionTitle"/>
        <w:spacing w:after="200"/>
        <w:rPr>
          <w:rFonts w:ascii="Times New Roman" w:hAnsi="Times New Roman"/>
          <w:color w:val="548DD4"/>
        </w:rPr>
      </w:pPr>
    </w:p>
    <w:p w14:paraId="11AD65B2" w14:textId="77777777" w:rsidR="00800EC1" w:rsidRPr="000A3766" w:rsidRDefault="00800EC1" w:rsidP="0097235B">
      <w:pPr>
        <w:pStyle w:val="SectionTitle"/>
        <w:spacing w:after="200"/>
        <w:rPr>
          <w:rFonts w:ascii="Times New Roman" w:hAnsi="Times New Roman"/>
          <w:color w:val="548DD4"/>
        </w:rPr>
      </w:pPr>
      <w:r>
        <w:rPr>
          <w:rFonts w:ascii="Times New Roman" w:hAnsi="Times New Roman"/>
          <w:color w:val="548DD4"/>
        </w:rPr>
        <w:t xml:space="preserve">Geopolitics </w:t>
      </w:r>
      <w:r>
        <w:rPr>
          <w:rFonts w:ascii="Times New Roman" w:hAnsi="Times New Roman"/>
          <w:color w:val="000000"/>
          <w:sz w:val="22"/>
        </w:rPr>
        <w:t xml:space="preserve"> </w:t>
      </w:r>
    </w:p>
    <w:p w14:paraId="44B43CB9" w14:textId="77777777" w:rsidR="00131055" w:rsidRPr="006A2016" w:rsidRDefault="00E91ABE" w:rsidP="0097235B">
      <w:pPr>
        <w:pStyle w:val="Sub-headingofResearchReport"/>
        <w:tabs>
          <w:tab w:val="clear" w:pos="8336"/>
          <w:tab w:val="left" w:pos="7600"/>
        </w:tabs>
        <w:spacing w:after="200"/>
        <w:rPr>
          <w:rFonts w:ascii="Times New Roman" w:hAnsi="Times New Roman"/>
          <w:color w:val="548DD4"/>
          <w:lang w:eastAsia="ko-KR"/>
        </w:rPr>
      </w:pPr>
      <w:r>
        <w:rPr>
          <w:rFonts w:ascii="Times New Roman" w:hAnsi="Times New Roman"/>
          <w:color w:val="548DD4"/>
        </w:rPr>
        <w:t>United States of America</w:t>
      </w:r>
    </w:p>
    <w:p w14:paraId="5C582105" w14:textId="77777777" w:rsidR="00FE2A60" w:rsidRPr="00FE2A60" w:rsidRDefault="00131055" w:rsidP="0097235B">
      <w:pPr>
        <w:spacing w:after="200" w:line="360" w:lineRule="auto"/>
        <w:jc w:val="both"/>
        <w:rPr>
          <w:color w:val="000000" w:themeColor="text1"/>
          <w:sz w:val="22"/>
          <w:szCs w:val="22"/>
        </w:rPr>
      </w:pPr>
      <w:r w:rsidRPr="006A2016">
        <w:tab/>
      </w:r>
      <w:r w:rsidR="00FE2A60" w:rsidRPr="6B3DC456">
        <w:rPr>
          <w:color w:val="000000"/>
          <w:sz w:val="22"/>
          <w:szCs w:val="22"/>
        </w:rPr>
        <w:t xml:space="preserve">The United States stands at the center of humanitarian interventions. The </w:t>
      </w:r>
      <w:proofErr w:type="gramStart"/>
      <w:r w:rsidR="00FE2A60" w:rsidRPr="6B3DC456">
        <w:rPr>
          <w:color w:val="000000"/>
          <w:sz w:val="22"/>
          <w:szCs w:val="22"/>
        </w:rPr>
        <w:t>origins of the nation being built on liberty and freedom has</w:t>
      </w:r>
      <w:proofErr w:type="gramEnd"/>
      <w:r w:rsidR="00FE2A60" w:rsidRPr="6B3DC456">
        <w:rPr>
          <w:color w:val="000000"/>
          <w:sz w:val="22"/>
          <w:szCs w:val="22"/>
        </w:rPr>
        <w:t xml:space="preserve"> fueled the nation to intervene in many foreign fights for independence, such as Vietnam </w:t>
      </w:r>
      <w:r w:rsidR="00FE2A60" w:rsidRPr="6B3DC456">
        <w:rPr>
          <w:color w:val="000000"/>
          <w:sz w:val="22"/>
          <w:szCs w:val="22"/>
        </w:rPr>
        <w:lastRenderedPageBreak/>
        <w:t xml:space="preserve">and Korea. All the interventions </w:t>
      </w:r>
      <w:r w:rsidR="00AE40D8" w:rsidRPr="6B3DC456">
        <w:rPr>
          <w:color w:val="000000"/>
          <w:sz w:val="22"/>
          <w:szCs w:val="22"/>
        </w:rPr>
        <w:t xml:space="preserve">that </w:t>
      </w:r>
      <w:r w:rsidR="00FE2A60" w:rsidRPr="6B3DC456">
        <w:rPr>
          <w:color w:val="000000"/>
          <w:sz w:val="22"/>
          <w:szCs w:val="22"/>
        </w:rPr>
        <w:t>the US claim</w:t>
      </w:r>
      <w:r w:rsidR="00AE40D8" w:rsidRPr="6B3DC456">
        <w:rPr>
          <w:color w:val="000000"/>
          <w:sz w:val="22"/>
          <w:szCs w:val="22"/>
        </w:rPr>
        <w:t>s</w:t>
      </w:r>
      <w:r w:rsidR="00FE2A60" w:rsidRPr="6B3DC456">
        <w:rPr>
          <w:color w:val="000000"/>
          <w:sz w:val="22"/>
          <w:szCs w:val="22"/>
        </w:rPr>
        <w:t xml:space="preserve"> </w:t>
      </w:r>
      <w:r w:rsidR="00AE40D8" w:rsidRPr="6B3DC456">
        <w:rPr>
          <w:color w:val="000000"/>
          <w:sz w:val="22"/>
          <w:szCs w:val="22"/>
        </w:rPr>
        <w:t>are</w:t>
      </w:r>
      <w:r w:rsidR="00FE2A60" w:rsidRPr="6B3DC456">
        <w:rPr>
          <w:color w:val="000000"/>
          <w:sz w:val="22"/>
          <w:szCs w:val="22"/>
        </w:rPr>
        <w:t xml:space="preserve"> for the welfare of the people have underlying motives in line with national interests. </w:t>
      </w:r>
    </w:p>
    <w:p w14:paraId="300ACC1D" w14:textId="77777777" w:rsidR="00FE2A60" w:rsidRPr="00FE2A60" w:rsidRDefault="00FE2A60" w:rsidP="0097235B">
      <w:pPr>
        <w:spacing w:after="200" w:line="360" w:lineRule="auto"/>
        <w:ind w:firstLine="720"/>
        <w:jc w:val="both"/>
        <w:rPr>
          <w:color w:val="000000" w:themeColor="text1"/>
          <w:sz w:val="22"/>
          <w:szCs w:val="22"/>
        </w:rPr>
      </w:pPr>
      <w:r w:rsidRPr="6B3DC456">
        <w:rPr>
          <w:color w:val="000000" w:themeColor="text1"/>
          <w:sz w:val="22"/>
          <w:szCs w:val="22"/>
        </w:rPr>
        <w:t xml:space="preserve">The United States “War on Terror” led by former President George W. Bush following the 9/11 attacks can be considered </w:t>
      </w:r>
      <w:r w:rsidR="00672208" w:rsidRPr="6B3DC456">
        <w:rPr>
          <w:color w:val="000000" w:themeColor="text1"/>
          <w:sz w:val="22"/>
          <w:szCs w:val="22"/>
        </w:rPr>
        <w:t xml:space="preserve">a </w:t>
      </w:r>
      <w:r w:rsidRPr="6B3DC456">
        <w:rPr>
          <w:color w:val="000000" w:themeColor="text1"/>
          <w:sz w:val="22"/>
          <w:szCs w:val="22"/>
        </w:rPr>
        <w:t xml:space="preserve">humanitarian intervention. The US sent military troops to Iraq and Afghanistan. Despite the lack of approval from the UN Security Council, the United States invasion in Iraq claimed </w:t>
      </w:r>
      <w:r w:rsidR="00AE40D8" w:rsidRPr="6B3DC456">
        <w:rPr>
          <w:color w:val="000000" w:themeColor="text1"/>
          <w:sz w:val="22"/>
          <w:szCs w:val="22"/>
        </w:rPr>
        <w:t xml:space="preserve">that it was </w:t>
      </w:r>
      <w:r w:rsidRPr="6B3DC456">
        <w:rPr>
          <w:color w:val="000000" w:themeColor="text1"/>
          <w:sz w:val="22"/>
          <w:szCs w:val="22"/>
        </w:rPr>
        <w:t xml:space="preserve">protecting the entire world from the alleged weapons of mass destruction possessed by the Iraqi President. As a result of the “humanitarian” intervention by the United States, around 400,000 Iraqi civilians were killed. </w:t>
      </w:r>
    </w:p>
    <w:p w14:paraId="5D11F89E" w14:textId="77777777" w:rsidR="00131055" w:rsidRDefault="00FE2A60" w:rsidP="0097235B">
      <w:pPr>
        <w:spacing w:after="200" w:line="360" w:lineRule="auto"/>
        <w:ind w:firstLine="720"/>
        <w:jc w:val="both"/>
        <w:rPr>
          <w:sz w:val="22"/>
          <w:szCs w:val="22"/>
        </w:rPr>
      </w:pPr>
      <w:r w:rsidRPr="6B3DC456">
        <w:rPr>
          <w:color w:val="000000" w:themeColor="text1"/>
          <w:sz w:val="22"/>
          <w:szCs w:val="22"/>
        </w:rPr>
        <w:t xml:space="preserve">The United States primary interest in humanitarian interventions have been motivated by political interest rather than humanitarian </w:t>
      </w:r>
      <w:r w:rsidR="00AE40D8" w:rsidRPr="6B3DC456">
        <w:rPr>
          <w:color w:val="000000" w:themeColor="text1"/>
          <w:sz w:val="22"/>
          <w:szCs w:val="22"/>
        </w:rPr>
        <w:t>reasons</w:t>
      </w:r>
      <w:r w:rsidRPr="6B3DC456">
        <w:rPr>
          <w:color w:val="000000" w:themeColor="text1"/>
          <w:sz w:val="22"/>
          <w:szCs w:val="22"/>
        </w:rPr>
        <w:t xml:space="preserve">. The </w:t>
      </w:r>
      <w:r w:rsidR="00B62557" w:rsidRPr="6B3DC456">
        <w:rPr>
          <w:color w:val="000000" w:themeColor="text1"/>
          <w:sz w:val="22"/>
          <w:szCs w:val="22"/>
        </w:rPr>
        <w:t xml:space="preserve">tension between the United States and </w:t>
      </w:r>
      <w:r w:rsidRPr="6B3DC456">
        <w:rPr>
          <w:color w:val="000000" w:themeColor="text1"/>
          <w:sz w:val="22"/>
          <w:szCs w:val="22"/>
        </w:rPr>
        <w:t>Russia over political ideologies ha</w:t>
      </w:r>
      <w:r w:rsidR="003625E3" w:rsidRPr="6B3DC456">
        <w:rPr>
          <w:color w:val="000000" w:themeColor="text1"/>
          <w:sz w:val="22"/>
          <w:szCs w:val="22"/>
        </w:rPr>
        <w:t>s led to</w:t>
      </w:r>
      <w:r w:rsidRPr="6B3DC456">
        <w:rPr>
          <w:color w:val="000000" w:themeColor="text1"/>
          <w:sz w:val="22"/>
          <w:szCs w:val="22"/>
        </w:rPr>
        <w:t xml:space="preserve"> </w:t>
      </w:r>
      <w:r w:rsidR="00B62557" w:rsidRPr="6B3DC456">
        <w:rPr>
          <w:color w:val="000000" w:themeColor="text1"/>
          <w:sz w:val="22"/>
          <w:szCs w:val="22"/>
        </w:rPr>
        <w:t>multiple</w:t>
      </w:r>
      <w:r w:rsidRPr="6B3DC456">
        <w:rPr>
          <w:color w:val="000000" w:themeColor="text1"/>
          <w:sz w:val="22"/>
          <w:szCs w:val="22"/>
        </w:rPr>
        <w:t xml:space="preserve"> “humanitarian interventions” </w:t>
      </w:r>
      <w:r w:rsidR="00B62557" w:rsidRPr="6B3DC456">
        <w:rPr>
          <w:color w:val="000000" w:themeColor="text1"/>
          <w:sz w:val="22"/>
          <w:szCs w:val="22"/>
        </w:rPr>
        <w:t xml:space="preserve">in the form of </w:t>
      </w:r>
      <w:r w:rsidRPr="6B3DC456">
        <w:rPr>
          <w:color w:val="000000" w:themeColor="text1"/>
          <w:sz w:val="22"/>
          <w:szCs w:val="22"/>
        </w:rPr>
        <w:t>proxy wars.</w:t>
      </w:r>
    </w:p>
    <w:p w14:paraId="18F86DF8" w14:textId="77777777" w:rsidR="005D3260" w:rsidRPr="006A2016" w:rsidRDefault="005D3260" w:rsidP="0097235B">
      <w:pPr>
        <w:pStyle w:val="Sub-headingofResearchReport"/>
        <w:tabs>
          <w:tab w:val="clear" w:pos="8336"/>
          <w:tab w:val="left" w:pos="7600"/>
        </w:tabs>
        <w:spacing w:after="200"/>
        <w:jc w:val="both"/>
        <w:rPr>
          <w:rFonts w:ascii="Times New Roman" w:hAnsi="Times New Roman"/>
          <w:color w:val="548DD4"/>
          <w:lang w:eastAsia="ko-KR"/>
        </w:rPr>
      </w:pPr>
      <w:r w:rsidRPr="6B3DC456">
        <w:rPr>
          <w:rFonts w:ascii="Times New Roman" w:hAnsi="Times New Roman"/>
          <w:color w:val="548DD4"/>
        </w:rPr>
        <w:t>Russia</w:t>
      </w:r>
      <w:r w:rsidR="00091090" w:rsidRPr="6B3DC456">
        <w:rPr>
          <w:rFonts w:ascii="Times New Roman" w:hAnsi="Times New Roman"/>
          <w:color w:val="548DD4"/>
        </w:rPr>
        <w:t>n Federation</w:t>
      </w:r>
    </w:p>
    <w:p w14:paraId="6F125FD5" w14:textId="77777777" w:rsidR="005D3260" w:rsidRPr="006A2016" w:rsidRDefault="005D3260" w:rsidP="0097235B">
      <w:pPr>
        <w:spacing w:after="200" w:line="360" w:lineRule="auto"/>
        <w:jc w:val="both"/>
        <w:rPr>
          <w:sz w:val="22"/>
          <w:szCs w:val="22"/>
        </w:rPr>
      </w:pPr>
      <w:r w:rsidRPr="006A2016">
        <w:tab/>
      </w:r>
      <w:r w:rsidR="007B2EB5" w:rsidRPr="6B3DC456">
        <w:rPr>
          <w:color w:val="000000"/>
          <w:sz w:val="22"/>
          <w:szCs w:val="22"/>
        </w:rPr>
        <w:t xml:space="preserve">Russia’s </w:t>
      </w:r>
      <w:proofErr w:type="gramStart"/>
      <w:r w:rsidR="007B2EB5" w:rsidRPr="6B3DC456">
        <w:rPr>
          <w:color w:val="000000"/>
          <w:sz w:val="22"/>
          <w:szCs w:val="22"/>
        </w:rPr>
        <w:t>involvement in humanitarian interventions have</w:t>
      </w:r>
      <w:proofErr w:type="gramEnd"/>
      <w:r w:rsidR="007B2EB5" w:rsidRPr="6B3DC456">
        <w:rPr>
          <w:color w:val="000000"/>
          <w:sz w:val="22"/>
          <w:szCs w:val="22"/>
        </w:rPr>
        <w:t xml:space="preserve"> primarily been </w:t>
      </w:r>
      <w:r w:rsidR="00BA7BE2" w:rsidRPr="6B3DC456">
        <w:rPr>
          <w:color w:val="000000"/>
          <w:sz w:val="22"/>
          <w:szCs w:val="22"/>
        </w:rPr>
        <w:t>due to</w:t>
      </w:r>
      <w:r w:rsidR="007B2EB5" w:rsidRPr="6B3DC456">
        <w:rPr>
          <w:color w:val="000000"/>
          <w:sz w:val="22"/>
          <w:szCs w:val="22"/>
        </w:rPr>
        <w:t xml:space="preserve"> geopolitical concerns. Many of Russia’s interventions have led other nations to respond, especially the United States. However, Russia’s </w:t>
      </w:r>
      <w:proofErr w:type="gramStart"/>
      <w:r w:rsidR="007B2EB5" w:rsidRPr="6B3DC456">
        <w:rPr>
          <w:color w:val="000000"/>
          <w:sz w:val="22"/>
          <w:szCs w:val="22"/>
        </w:rPr>
        <w:t>use of vetoes in the UN Security Council</w:t>
      </w:r>
      <w:r w:rsidR="004A1166" w:rsidRPr="6B3DC456">
        <w:rPr>
          <w:color w:val="000000"/>
          <w:sz w:val="22"/>
          <w:szCs w:val="22"/>
        </w:rPr>
        <w:t>—</w:t>
      </w:r>
      <w:r w:rsidR="007B2EB5" w:rsidRPr="6B3DC456">
        <w:rPr>
          <w:color w:val="000000"/>
          <w:sz w:val="22"/>
          <w:szCs w:val="22"/>
        </w:rPr>
        <w:t xml:space="preserve"> notably Kosovo, Libya and Syria</w:t>
      </w:r>
      <w:r w:rsidR="004A1166" w:rsidRPr="6B3DC456">
        <w:rPr>
          <w:color w:val="000000"/>
          <w:sz w:val="22"/>
          <w:szCs w:val="22"/>
        </w:rPr>
        <w:t>—</w:t>
      </w:r>
      <w:r w:rsidR="007B2EB5" w:rsidRPr="6B3DC456">
        <w:rPr>
          <w:color w:val="000000"/>
          <w:sz w:val="22"/>
          <w:szCs w:val="22"/>
        </w:rPr>
        <w:t xml:space="preserve"> have</w:t>
      </w:r>
      <w:proofErr w:type="gramEnd"/>
      <w:r w:rsidR="007B2EB5" w:rsidRPr="6B3DC456">
        <w:rPr>
          <w:color w:val="000000"/>
          <w:sz w:val="22"/>
          <w:szCs w:val="22"/>
        </w:rPr>
        <w:t xml:space="preserve"> reflected concerns with state sovereignty in interventions. As a result of Russia’s vetoes/threats to veto</w:t>
      </w:r>
      <w:r w:rsidR="004A1166" w:rsidRPr="6B3DC456">
        <w:rPr>
          <w:color w:val="000000"/>
          <w:sz w:val="22"/>
          <w:szCs w:val="22"/>
        </w:rPr>
        <w:t>,</w:t>
      </w:r>
      <w:r w:rsidR="007B2EB5" w:rsidRPr="6B3DC456">
        <w:rPr>
          <w:color w:val="000000"/>
          <w:sz w:val="22"/>
          <w:szCs w:val="22"/>
        </w:rPr>
        <w:t xml:space="preserve"> other nations and organizations such as NATO</w:t>
      </w:r>
      <w:r w:rsidR="00BE6CD3" w:rsidRPr="6B3DC456">
        <w:rPr>
          <w:color w:val="000000"/>
          <w:sz w:val="22"/>
          <w:szCs w:val="22"/>
        </w:rPr>
        <w:t xml:space="preserve"> have been compelled </w:t>
      </w:r>
      <w:r w:rsidR="007B2EB5" w:rsidRPr="6B3DC456">
        <w:rPr>
          <w:color w:val="000000"/>
          <w:sz w:val="22"/>
          <w:szCs w:val="22"/>
        </w:rPr>
        <w:t>to send military force outside of UN authorization.</w:t>
      </w:r>
    </w:p>
    <w:p w14:paraId="0D0B940D" w14:textId="77777777" w:rsidR="00EE56BB" w:rsidRDefault="00EE56BB" w:rsidP="0097235B">
      <w:pPr>
        <w:pStyle w:val="Sub-headingofResearchReport"/>
        <w:tabs>
          <w:tab w:val="clear" w:pos="8336"/>
          <w:tab w:val="left" w:pos="7600"/>
        </w:tabs>
        <w:spacing w:after="200"/>
        <w:jc w:val="both"/>
        <w:rPr>
          <w:rFonts w:ascii="Times New Roman" w:hAnsi="Times New Roman"/>
          <w:color w:val="548DD4"/>
        </w:rPr>
      </w:pPr>
    </w:p>
    <w:p w14:paraId="2C91DFB4" w14:textId="77777777" w:rsidR="00131055" w:rsidRPr="006A2016" w:rsidRDefault="00E91ABE" w:rsidP="0097235B">
      <w:pPr>
        <w:pStyle w:val="Sub-headingofResearchReport"/>
        <w:tabs>
          <w:tab w:val="clear" w:pos="8336"/>
          <w:tab w:val="left" w:pos="7600"/>
        </w:tabs>
        <w:spacing w:after="200"/>
        <w:jc w:val="both"/>
        <w:rPr>
          <w:rFonts w:ascii="Times New Roman" w:hAnsi="Times New Roman"/>
          <w:color w:val="548DD4"/>
          <w:lang w:eastAsia="ko-KR"/>
        </w:rPr>
      </w:pPr>
      <w:r w:rsidRPr="6B3DC456">
        <w:rPr>
          <w:rFonts w:ascii="Times New Roman" w:hAnsi="Times New Roman"/>
          <w:color w:val="548DD4"/>
        </w:rPr>
        <w:t xml:space="preserve">North Atlantic Treaty Organization </w:t>
      </w:r>
      <w:r w:rsidR="00131055" w:rsidRPr="6B3DC456">
        <w:rPr>
          <w:rFonts w:ascii="Times New Roman" w:hAnsi="Times New Roman"/>
          <w:color w:val="548DD4"/>
        </w:rPr>
        <w:t xml:space="preserve"> </w:t>
      </w:r>
    </w:p>
    <w:p w14:paraId="1A43DA9C" w14:textId="77777777" w:rsidR="00753EFB" w:rsidRDefault="00753EFB" w:rsidP="0097235B">
      <w:pPr>
        <w:spacing w:after="200" w:line="360" w:lineRule="auto"/>
        <w:ind w:firstLine="720"/>
        <w:jc w:val="both"/>
        <w:rPr>
          <w:sz w:val="22"/>
          <w:szCs w:val="22"/>
        </w:rPr>
      </w:pPr>
      <w:r w:rsidRPr="6B3DC456">
        <w:rPr>
          <w:sz w:val="22"/>
          <w:szCs w:val="22"/>
        </w:rPr>
        <w:t>The North Atlantic Treaty Organization is a military alliance created in 1949 after World War II and currently consists of 29 European and North American countries. Its creation is meant to “to safeguard the freedom and security of all its members by political and military means.” NATO’s collective defense</w:t>
      </w:r>
      <w:r w:rsidR="0063690B" w:rsidRPr="6B3DC456">
        <w:rPr>
          <w:sz w:val="22"/>
          <w:szCs w:val="22"/>
        </w:rPr>
        <w:t xml:space="preserve"> clause </w:t>
      </w:r>
      <w:proofErr w:type="gramStart"/>
      <w:r w:rsidR="0063690B" w:rsidRPr="6B3DC456">
        <w:rPr>
          <w:sz w:val="22"/>
          <w:szCs w:val="22"/>
        </w:rPr>
        <w:t>stipulates that</w:t>
      </w:r>
      <w:proofErr w:type="gramEnd"/>
      <w:r w:rsidRPr="6B3DC456">
        <w:rPr>
          <w:sz w:val="22"/>
          <w:szCs w:val="22"/>
        </w:rPr>
        <w:t xml:space="preserve"> “an attack against one Ally is considered as an attack against all Allies.” This principle article allows for NATO nations to set up standing forces in other NATO nations.</w:t>
      </w:r>
    </w:p>
    <w:p w14:paraId="6B1D8D5F" w14:textId="6A095395" w:rsidR="00131055" w:rsidRPr="00753EFB" w:rsidRDefault="00131055" w:rsidP="0097235B">
      <w:pPr>
        <w:spacing w:after="200" w:line="360" w:lineRule="auto"/>
        <w:jc w:val="both"/>
      </w:pPr>
      <w:r w:rsidRPr="006A2016">
        <w:tab/>
      </w:r>
      <w:r w:rsidR="00F93983" w:rsidRPr="6B3DC456">
        <w:rPr>
          <w:color w:val="000000"/>
          <w:sz w:val="22"/>
          <w:szCs w:val="22"/>
        </w:rPr>
        <w:t xml:space="preserve">NATO has conducted </w:t>
      </w:r>
      <w:r w:rsidR="004A30B2" w:rsidRPr="6B3DC456">
        <w:rPr>
          <w:color w:val="000000"/>
          <w:sz w:val="22"/>
          <w:szCs w:val="22"/>
        </w:rPr>
        <w:t>several</w:t>
      </w:r>
      <w:r w:rsidR="00F93983" w:rsidRPr="6B3DC456">
        <w:rPr>
          <w:color w:val="000000"/>
          <w:sz w:val="22"/>
          <w:szCs w:val="22"/>
        </w:rPr>
        <w:t xml:space="preserve"> humanitarian interventions outside of the UN’s authorization. Most of its troops and military equipment </w:t>
      </w:r>
      <w:r w:rsidR="00EB2050" w:rsidRPr="6B3DC456">
        <w:rPr>
          <w:color w:val="000000"/>
          <w:sz w:val="22"/>
          <w:szCs w:val="22"/>
        </w:rPr>
        <w:t xml:space="preserve">are </w:t>
      </w:r>
      <w:r w:rsidR="00F93983" w:rsidRPr="6B3DC456">
        <w:rPr>
          <w:color w:val="000000"/>
          <w:sz w:val="22"/>
          <w:szCs w:val="22"/>
        </w:rPr>
        <w:t xml:space="preserve">supplied by the United States. However, NATO’s </w:t>
      </w:r>
      <w:proofErr w:type="gramStart"/>
      <w:r w:rsidR="00F93983" w:rsidRPr="6B3DC456">
        <w:rPr>
          <w:color w:val="000000"/>
          <w:sz w:val="22"/>
          <w:szCs w:val="22"/>
        </w:rPr>
        <w:t>role in intervening generally all have</w:t>
      </w:r>
      <w:proofErr w:type="gramEnd"/>
      <w:r w:rsidR="00F93983" w:rsidRPr="6B3DC456">
        <w:rPr>
          <w:color w:val="000000"/>
          <w:sz w:val="22"/>
          <w:szCs w:val="22"/>
        </w:rPr>
        <w:t xml:space="preserve"> reasons for </w:t>
      </w:r>
      <w:r w:rsidR="0216C65B" w:rsidRPr="6B3DC456">
        <w:rPr>
          <w:color w:val="000000"/>
          <w:sz w:val="22"/>
          <w:szCs w:val="22"/>
        </w:rPr>
        <w:t>self-interest</w:t>
      </w:r>
      <w:r w:rsidR="00F93983" w:rsidRPr="6B3DC456">
        <w:rPr>
          <w:color w:val="000000"/>
          <w:sz w:val="22"/>
          <w:szCs w:val="22"/>
        </w:rPr>
        <w:t>, especially geopolitical interests. The neighboring nations and geopolitical stability proved to be in NATO’s interest during its humanitarian intervention in the Kosovo War. NATO’s unilateral humanitarian interventions have mainly been caused by Russia’s veto threats on resolutions to intervene in the UN Security Council.</w:t>
      </w:r>
    </w:p>
    <w:p w14:paraId="0E27B00A" w14:textId="77777777" w:rsidR="00897B0C" w:rsidRDefault="00897B0C" w:rsidP="0097235B">
      <w:pPr>
        <w:pStyle w:val="SectionTitle"/>
        <w:spacing w:after="200"/>
        <w:jc w:val="both"/>
        <w:rPr>
          <w:rFonts w:ascii="Times New Roman" w:hAnsi="Times New Roman"/>
          <w:color w:val="548DD4"/>
        </w:rPr>
      </w:pPr>
    </w:p>
    <w:p w14:paraId="3E10AB74" w14:textId="04412B53" w:rsidR="6B3DC456" w:rsidRDefault="00FC7213" w:rsidP="0097235B">
      <w:pPr>
        <w:pStyle w:val="SectionTitle"/>
        <w:spacing w:after="200"/>
        <w:jc w:val="both"/>
        <w:rPr>
          <w:rFonts w:ascii="Times New Roman" w:hAnsi="Times New Roman"/>
          <w:color w:val="548DD4"/>
        </w:rPr>
      </w:pPr>
      <w:r w:rsidRPr="6B3DC456">
        <w:rPr>
          <w:rFonts w:ascii="Times New Roman" w:hAnsi="Times New Roman"/>
          <w:color w:val="548DD4"/>
        </w:rPr>
        <w:t>Previous Attempts to S</w:t>
      </w:r>
      <w:r w:rsidR="00131055" w:rsidRPr="6B3DC456">
        <w:rPr>
          <w:rFonts w:ascii="Times New Roman" w:hAnsi="Times New Roman"/>
          <w:color w:val="548DD4"/>
        </w:rPr>
        <w:t>olve the Issue</w:t>
      </w:r>
    </w:p>
    <w:p w14:paraId="3C47BDC6" w14:textId="77777777" w:rsidR="00131055" w:rsidRDefault="00131055" w:rsidP="0097235B">
      <w:pPr>
        <w:spacing w:after="200" w:line="360" w:lineRule="auto"/>
        <w:jc w:val="both"/>
        <w:rPr>
          <w:color w:val="000000" w:themeColor="text1"/>
          <w:sz w:val="22"/>
          <w:szCs w:val="22"/>
        </w:rPr>
      </w:pPr>
      <w:r w:rsidRPr="006A2016">
        <w:tab/>
      </w:r>
      <w:r w:rsidR="00A4545E" w:rsidRPr="6B3DC456">
        <w:rPr>
          <w:color w:val="000000"/>
          <w:sz w:val="22"/>
          <w:szCs w:val="22"/>
        </w:rPr>
        <w:t xml:space="preserve">The issue of the legality of unilateral humanitarian intervention has been debated. But due to the </w:t>
      </w:r>
      <w:r w:rsidR="004E6D56" w:rsidRPr="6B3DC456">
        <w:rPr>
          <w:color w:val="000000"/>
          <w:sz w:val="22"/>
          <w:szCs w:val="22"/>
        </w:rPr>
        <w:t>interchangeable definitions of humanitarian interventions</w:t>
      </w:r>
      <w:r w:rsidR="00064E2C" w:rsidRPr="6B3DC456">
        <w:rPr>
          <w:color w:val="000000"/>
          <w:sz w:val="22"/>
          <w:szCs w:val="22"/>
        </w:rPr>
        <w:t>,</w:t>
      </w:r>
      <w:r w:rsidR="00A4545E" w:rsidRPr="6B3DC456">
        <w:rPr>
          <w:color w:val="000000"/>
          <w:sz w:val="22"/>
          <w:szCs w:val="22"/>
        </w:rPr>
        <w:t xml:space="preserve"> the UN Security Council has been unable to create boundaries to the interventions.</w:t>
      </w:r>
    </w:p>
    <w:p w14:paraId="5706A15B" w14:textId="77777777" w:rsidR="00601D55" w:rsidRPr="006A2016" w:rsidRDefault="00601D55" w:rsidP="0097235B">
      <w:pPr>
        <w:pStyle w:val="Sub-headingofResearchReport"/>
        <w:tabs>
          <w:tab w:val="clear" w:pos="8336"/>
          <w:tab w:val="left" w:pos="720"/>
          <w:tab w:val="left" w:pos="7600"/>
        </w:tabs>
        <w:spacing w:after="200"/>
        <w:jc w:val="both"/>
        <w:rPr>
          <w:rFonts w:ascii="Times New Roman" w:hAnsi="Times New Roman"/>
          <w:color w:val="548DD4"/>
          <w:lang w:eastAsia="ko-KR"/>
        </w:rPr>
      </w:pPr>
      <w:r>
        <w:rPr>
          <w:rFonts w:ascii="Times New Roman" w:hAnsi="Times New Roman"/>
          <w:color w:val="548DD4"/>
        </w:rPr>
        <w:t xml:space="preserve">Responsibility to Protect (R2P) </w:t>
      </w:r>
      <w:r w:rsidRPr="006A2016">
        <w:rPr>
          <w:rFonts w:ascii="Times New Roman" w:hAnsi="Times New Roman"/>
          <w:color w:val="548DD4"/>
        </w:rPr>
        <w:t xml:space="preserve"> </w:t>
      </w:r>
    </w:p>
    <w:p w14:paraId="0127C192" w14:textId="77777777" w:rsidR="00F73684" w:rsidRPr="00F73684" w:rsidRDefault="00F73684" w:rsidP="0097235B">
      <w:pPr>
        <w:spacing w:after="200" w:line="360" w:lineRule="auto"/>
        <w:ind w:firstLine="720"/>
        <w:jc w:val="both"/>
        <w:rPr>
          <w:sz w:val="22"/>
          <w:szCs w:val="22"/>
        </w:rPr>
      </w:pPr>
      <w:r w:rsidRPr="6B3DC456">
        <w:rPr>
          <w:sz w:val="22"/>
          <w:szCs w:val="22"/>
        </w:rPr>
        <w:t xml:space="preserve">At the 2005 World Summit, </w:t>
      </w:r>
      <w:r w:rsidR="0087041E" w:rsidRPr="6B3DC456">
        <w:rPr>
          <w:sz w:val="22"/>
          <w:szCs w:val="22"/>
        </w:rPr>
        <w:t xml:space="preserve">a global commitment to </w:t>
      </w:r>
      <w:r w:rsidRPr="6B3DC456">
        <w:rPr>
          <w:sz w:val="22"/>
          <w:szCs w:val="22"/>
        </w:rPr>
        <w:t>the Responsibility to Pr</w:t>
      </w:r>
      <w:r w:rsidR="009B33A2" w:rsidRPr="6B3DC456">
        <w:rPr>
          <w:sz w:val="22"/>
          <w:szCs w:val="22"/>
        </w:rPr>
        <w:t xml:space="preserve">otect (or R2P) was affirmed by </w:t>
      </w:r>
      <w:r w:rsidRPr="6B3DC456">
        <w:rPr>
          <w:sz w:val="22"/>
          <w:szCs w:val="22"/>
        </w:rPr>
        <w:t xml:space="preserve">member states of the United Nations. Due to the international community’s failure to respond to genocides in Rwanda and the Balkans, the concept of the Responsibility to Protect was created. The R2P seeks to address genocide, war crimes, crimes against humanity, and ethnic cleansing (Global Centre for the Responsibility to </w:t>
      </w:r>
      <w:r w:rsidRPr="6B3DC456">
        <w:rPr>
          <w:sz w:val="22"/>
          <w:szCs w:val="22"/>
        </w:rPr>
        <w:lastRenderedPageBreak/>
        <w:t xml:space="preserve">Protect). The establishment of R2P marks the only progress towards limiting the use of “humanitarian” military interventions. </w:t>
      </w:r>
    </w:p>
    <w:p w14:paraId="0DAD45DE" w14:textId="77777777" w:rsidR="00861015" w:rsidRDefault="00F73684" w:rsidP="0097235B">
      <w:pPr>
        <w:spacing w:after="200" w:line="360" w:lineRule="auto"/>
        <w:ind w:firstLine="720"/>
        <w:jc w:val="both"/>
        <w:rPr>
          <w:sz w:val="22"/>
          <w:szCs w:val="22"/>
        </w:rPr>
      </w:pPr>
      <w:r w:rsidRPr="6B3DC456">
        <w:rPr>
          <w:sz w:val="22"/>
          <w:szCs w:val="22"/>
        </w:rPr>
        <w:t>However, R2P differs from the idea of humanitarian intervention. R2P focuses on the duty of a nation to protect its own people, whereas humanitarian intervention refers to the use of military force and focuses more on the right to intervene. Despite the differences, the third pillar of R2P brings controversy because of its vagueness in defining “appropriate collective action”, in which military intervention could be justified. As a result, the R2P has not proved to be completely successful in establishing a legal method to humanitarian intervention</w:t>
      </w:r>
      <w:r w:rsidR="00375685" w:rsidRPr="6B3DC456">
        <w:rPr>
          <w:sz w:val="22"/>
          <w:szCs w:val="22"/>
        </w:rPr>
        <w:t>.</w:t>
      </w:r>
      <w:r w:rsidRPr="6B3DC456">
        <w:rPr>
          <w:sz w:val="22"/>
          <w:szCs w:val="22"/>
        </w:rPr>
        <w:t xml:space="preserve"> </w:t>
      </w:r>
    </w:p>
    <w:p w14:paraId="1D0AF2EE" w14:textId="77777777" w:rsidR="00F73684" w:rsidRPr="00800EC1" w:rsidRDefault="00DB13D5" w:rsidP="0097235B">
      <w:pPr>
        <w:spacing w:after="200" w:line="360" w:lineRule="auto"/>
        <w:ind w:firstLine="720"/>
        <w:jc w:val="both"/>
        <w:rPr>
          <w:sz w:val="22"/>
          <w:szCs w:val="22"/>
        </w:rPr>
      </w:pPr>
      <w:r w:rsidRPr="6B3DC456">
        <w:rPr>
          <w:sz w:val="22"/>
          <w:szCs w:val="22"/>
        </w:rPr>
        <w:t xml:space="preserve">The limitation of the R2P lies in its dependency </w:t>
      </w:r>
      <w:r w:rsidR="00375685" w:rsidRPr="6B3DC456">
        <w:rPr>
          <w:sz w:val="22"/>
          <w:szCs w:val="22"/>
        </w:rPr>
        <w:t>UN SC authorization</w:t>
      </w:r>
      <w:r w:rsidR="00861015" w:rsidRPr="6B3DC456">
        <w:rPr>
          <w:sz w:val="22"/>
          <w:szCs w:val="22"/>
        </w:rPr>
        <w:t xml:space="preserve">. </w:t>
      </w:r>
      <w:r w:rsidR="001A44E1" w:rsidRPr="6B3DC456">
        <w:rPr>
          <w:sz w:val="22"/>
          <w:szCs w:val="22"/>
        </w:rPr>
        <w:t xml:space="preserve">The </w:t>
      </w:r>
      <w:r w:rsidR="009656A3" w:rsidRPr="6B3DC456">
        <w:rPr>
          <w:sz w:val="22"/>
          <w:szCs w:val="22"/>
        </w:rPr>
        <w:t>SC on occasion</w:t>
      </w:r>
      <w:r w:rsidR="00AE0EE9" w:rsidRPr="6B3DC456">
        <w:rPr>
          <w:sz w:val="22"/>
          <w:szCs w:val="22"/>
        </w:rPr>
        <w:t xml:space="preserve"> can be ineffective in decision-</w:t>
      </w:r>
      <w:r w:rsidR="009656A3" w:rsidRPr="6B3DC456">
        <w:rPr>
          <w:sz w:val="22"/>
          <w:szCs w:val="22"/>
        </w:rPr>
        <w:t>making</w:t>
      </w:r>
      <w:r w:rsidR="001A44E1" w:rsidRPr="6B3DC456">
        <w:rPr>
          <w:sz w:val="22"/>
          <w:szCs w:val="22"/>
        </w:rPr>
        <w:t xml:space="preserve"> due to the veto power of P5 nations, such as the aforementioned examples of Russia’</w:t>
      </w:r>
      <w:r w:rsidR="00091090" w:rsidRPr="6B3DC456">
        <w:rPr>
          <w:sz w:val="22"/>
          <w:szCs w:val="22"/>
        </w:rPr>
        <w:t xml:space="preserve">s use of </w:t>
      </w:r>
      <w:r w:rsidR="00227DCF" w:rsidRPr="6B3DC456">
        <w:rPr>
          <w:sz w:val="22"/>
          <w:szCs w:val="22"/>
        </w:rPr>
        <w:t>vetoes</w:t>
      </w:r>
      <w:r w:rsidR="009656A3" w:rsidRPr="6B3DC456">
        <w:rPr>
          <w:sz w:val="22"/>
          <w:szCs w:val="22"/>
        </w:rPr>
        <w:t xml:space="preserve">. </w:t>
      </w:r>
      <w:r w:rsidR="00F73684" w:rsidRPr="6B3DC456">
        <w:rPr>
          <w:sz w:val="22"/>
          <w:szCs w:val="22"/>
        </w:rPr>
        <w:t>Ultimately,</w:t>
      </w:r>
      <w:r w:rsidR="000B1C59" w:rsidRPr="6B3DC456">
        <w:rPr>
          <w:sz w:val="22"/>
          <w:szCs w:val="22"/>
        </w:rPr>
        <w:t xml:space="preserve"> however,</w:t>
      </w:r>
      <w:r w:rsidR="00F73684" w:rsidRPr="6B3DC456">
        <w:rPr>
          <w:sz w:val="22"/>
          <w:szCs w:val="22"/>
        </w:rPr>
        <w:t xml:space="preserve"> R2P </w:t>
      </w:r>
      <w:r w:rsidR="000B1C59" w:rsidRPr="6B3DC456">
        <w:rPr>
          <w:sz w:val="22"/>
          <w:szCs w:val="22"/>
        </w:rPr>
        <w:t>has proved to be the</w:t>
      </w:r>
      <w:r w:rsidR="00F73684" w:rsidRPr="6B3DC456">
        <w:rPr>
          <w:sz w:val="22"/>
          <w:szCs w:val="22"/>
        </w:rPr>
        <w:t xml:space="preserve"> only international attempt at resolving the legality of humanitarian interventions</w:t>
      </w:r>
      <w:r w:rsidR="000B1C59" w:rsidRPr="6B3DC456">
        <w:rPr>
          <w:sz w:val="22"/>
          <w:szCs w:val="22"/>
        </w:rPr>
        <w:t xml:space="preserve"> thus yet</w:t>
      </w:r>
      <w:r w:rsidR="00F73684" w:rsidRPr="6B3DC456">
        <w:rPr>
          <w:sz w:val="22"/>
          <w:szCs w:val="22"/>
        </w:rPr>
        <w:t>.</w:t>
      </w:r>
    </w:p>
    <w:p w14:paraId="00F0F04A" w14:textId="4BD24738" w:rsidR="6B3DC456" w:rsidRDefault="6B3DC456" w:rsidP="0097235B">
      <w:pPr>
        <w:spacing w:after="200" w:line="360" w:lineRule="auto"/>
        <w:ind w:firstLine="720"/>
        <w:jc w:val="both"/>
        <w:rPr>
          <w:sz w:val="22"/>
          <w:szCs w:val="22"/>
        </w:rPr>
      </w:pPr>
    </w:p>
    <w:p w14:paraId="174AC71A" w14:textId="77777777" w:rsidR="006A2016" w:rsidRPr="006A2016" w:rsidRDefault="006A2016" w:rsidP="0097235B">
      <w:pPr>
        <w:pStyle w:val="SectionTitle"/>
        <w:spacing w:after="200"/>
      </w:pPr>
      <w:r w:rsidRPr="006A2016">
        <w:rPr>
          <w:rFonts w:ascii="Times New Roman" w:hAnsi="Times New Roman"/>
          <w:color w:val="548DD4"/>
          <w:sz w:val="22"/>
        </w:rPr>
        <w:t>Relevant UN Treaties and Events</w:t>
      </w:r>
    </w:p>
    <w:p w14:paraId="0CB785FA" w14:textId="77777777" w:rsidR="00332421" w:rsidRDefault="00EB43B8" w:rsidP="0097235B">
      <w:pPr>
        <w:pStyle w:val="1"/>
        <w:numPr>
          <w:ilvl w:val="0"/>
          <w:numId w:val="3"/>
        </w:numPr>
        <w:spacing w:after="200" w:line="360" w:lineRule="auto"/>
        <w:jc w:val="both"/>
        <w:rPr>
          <w:sz w:val="22"/>
          <w:szCs w:val="22"/>
        </w:rPr>
      </w:pPr>
      <w:r w:rsidRPr="6B3DC456">
        <w:rPr>
          <w:sz w:val="22"/>
          <w:szCs w:val="22"/>
        </w:rPr>
        <w:t>1877: Russo-Turkish War</w:t>
      </w:r>
    </w:p>
    <w:p w14:paraId="2FAB8F26" w14:textId="77777777" w:rsidR="00EB43B8" w:rsidRDefault="00EB43B8" w:rsidP="0097235B">
      <w:pPr>
        <w:pStyle w:val="1"/>
        <w:numPr>
          <w:ilvl w:val="0"/>
          <w:numId w:val="3"/>
        </w:numPr>
        <w:spacing w:after="200" w:line="360" w:lineRule="auto"/>
        <w:jc w:val="both"/>
        <w:rPr>
          <w:sz w:val="22"/>
          <w:szCs w:val="22"/>
        </w:rPr>
      </w:pPr>
      <w:r w:rsidRPr="6B3DC456">
        <w:rPr>
          <w:sz w:val="22"/>
          <w:szCs w:val="22"/>
        </w:rPr>
        <w:t>1898: USA intervention in Cuba against Spain</w:t>
      </w:r>
    </w:p>
    <w:p w14:paraId="3452E9F0" w14:textId="77777777" w:rsidR="00EB43B8" w:rsidRDefault="00031EBF" w:rsidP="0097235B">
      <w:pPr>
        <w:pStyle w:val="1"/>
        <w:numPr>
          <w:ilvl w:val="0"/>
          <w:numId w:val="3"/>
        </w:numPr>
        <w:spacing w:after="200" w:line="360" w:lineRule="auto"/>
        <w:jc w:val="both"/>
        <w:rPr>
          <w:sz w:val="22"/>
          <w:szCs w:val="22"/>
        </w:rPr>
      </w:pPr>
      <w:r w:rsidRPr="6B3DC456">
        <w:rPr>
          <w:sz w:val="22"/>
          <w:szCs w:val="22"/>
        </w:rPr>
        <w:t>1945: United Nations Charter</w:t>
      </w:r>
    </w:p>
    <w:p w14:paraId="6C4311DB" w14:textId="77777777" w:rsidR="0064083A" w:rsidRDefault="004268CA" w:rsidP="0097235B">
      <w:pPr>
        <w:pStyle w:val="1"/>
        <w:numPr>
          <w:ilvl w:val="0"/>
          <w:numId w:val="3"/>
        </w:numPr>
        <w:spacing w:after="200" w:line="360" w:lineRule="auto"/>
        <w:jc w:val="both"/>
        <w:rPr>
          <w:sz w:val="22"/>
          <w:szCs w:val="22"/>
        </w:rPr>
      </w:pPr>
      <w:r w:rsidRPr="6B3DC456">
        <w:rPr>
          <w:sz w:val="22"/>
          <w:szCs w:val="22"/>
        </w:rPr>
        <w:t>1947-1991: Cold War</w:t>
      </w:r>
    </w:p>
    <w:p w14:paraId="507339E5" w14:textId="77777777" w:rsidR="002851D5" w:rsidRDefault="003E65ED" w:rsidP="0097235B">
      <w:pPr>
        <w:pStyle w:val="1"/>
        <w:numPr>
          <w:ilvl w:val="0"/>
          <w:numId w:val="3"/>
        </w:numPr>
        <w:spacing w:after="200" w:line="360" w:lineRule="auto"/>
        <w:jc w:val="both"/>
        <w:rPr>
          <w:sz w:val="22"/>
          <w:szCs w:val="22"/>
        </w:rPr>
      </w:pPr>
      <w:r w:rsidRPr="6B3DC456">
        <w:rPr>
          <w:sz w:val="22"/>
          <w:szCs w:val="22"/>
        </w:rPr>
        <w:t>1971: Bangladeshi Liberation War</w:t>
      </w:r>
    </w:p>
    <w:p w14:paraId="5AF053BC" w14:textId="77777777" w:rsidR="002851D5" w:rsidRPr="00F37EC3" w:rsidRDefault="002851D5" w:rsidP="0097235B">
      <w:pPr>
        <w:pStyle w:val="1"/>
        <w:numPr>
          <w:ilvl w:val="0"/>
          <w:numId w:val="3"/>
        </w:numPr>
        <w:spacing w:after="200" w:line="360" w:lineRule="auto"/>
        <w:jc w:val="both"/>
        <w:rPr>
          <w:color w:val="000000" w:themeColor="text1"/>
          <w:sz w:val="22"/>
          <w:szCs w:val="22"/>
        </w:rPr>
      </w:pPr>
      <w:r w:rsidRPr="00F37EC3">
        <w:rPr>
          <w:rFonts w:eastAsia="Times New Roman"/>
          <w:color w:val="000000"/>
          <w:sz w:val="22"/>
          <w:szCs w:val="22"/>
          <w:shd w:val="clear" w:color="auto" w:fill="FFFFFF"/>
        </w:rPr>
        <w:t>Question of the implications for human rights of United Nations actions, including the humanitarian assistance in addressing international humanitarian problems and in the promotion and protection of human rights</w:t>
      </w:r>
      <w:r w:rsidRPr="00F37EC3">
        <w:rPr>
          <w:color w:val="000000"/>
          <w:sz w:val="22"/>
          <w:szCs w:val="22"/>
        </w:rPr>
        <w:t xml:space="preserve">, August 1993, adopted by UN </w:t>
      </w:r>
      <w:proofErr w:type="spellStart"/>
      <w:r w:rsidRPr="00F37EC3">
        <w:rPr>
          <w:color w:val="000000"/>
          <w:sz w:val="22"/>
          <w:szCs w:val="22"/>
        </w:rPr>
        <w:t>Subcomission</w:t>
      </w:r>
      <w:proofErr w:type="spellEnd"/>
      <w:r w:rsidRPr="00F37EC3">
        <w:rPr>
          <w:color w:val="000000"/>
          <w:sz w:val="22"/>
          <w:szCs w:val="22"/>
        </w:rPr>
        <w:t xml:space="preserve"> on Prevention of Discrimination and Protection of Minorities </w:t>
      </w:r>
    </w:p>
    <w:p w14:paraId="5568BC10" w14:textId="77777777" w:rsidR="004268CA" w:rsidRDefault="001560FA" w:rsidP="0097235B">
      <w:pPr>
        <w:pStyle w:val="1"/>
        <w:numPr>
          <w:ilvl w:val="0"/>
          <w:numId w:val="3"/>
        </w:numPr>
        <w:spacing w:after="200" w:line="360" w:lineRule="auto"/>
        <w:jc w:val="both"/>
        <w:rPr>
          <w:sz w:val="22"/>
          <w:szCs w:val="22"/>
        </w:rPr>
      </w:pPr>
      <w:r w:rsidRPr="6B3DC456">
        <w:rPr>
          <w:sz w:val="22"/>
          <w:szCs w:val="22"/>
        </w:rPr>
        <w:t>1994: Rwandan Genocide</w:t>
      </w:r>
    </w:p>
    <w:p w14:paraId="7E579C02" w14:textId="77777777" w:rsidR="001560FA" w:rsidRDefault="003E65ED" w:rsidP="0097235B">
      <w:pPr>
        <w:pStyle w:val="1"/>
        <w:numPr>
          <w:ilvl w:val="0"/>
          <w:numId w:val="3"/>
        </w:numPr>
        <w:spacing w:after="200" w:line="360" w:lineRule="auto"/>
        <w:jc w:val="both"/>
        <w:rPr>
          <w:sz w:val="22"/>
          <w:szCs w:val="22"/>
        </w:rPr>
      </w:pPr>
      <w:r w:rsidRPr="6B3DC456">
        <w:rPr>
          <w:sz w:val="22"/>
          <w:szCs w:val="22"/>
        </w:rPr>
        <w:t>1999: Kosovo War</w:t>
      </w:r>
    </w:p>
    <w:p w14:paraId="7B766571" w14:textId="77777777" w:rsidR="003E65ED" w:rsidRDefault="003E65ED" w:rsidP="0097235B">
      <w:pPr>
        <w:pStyle w:val="1"/>
        <w:numPr>
          <w:ilvl w:val="0"/>
          <w:numId w:val="3"/>
        </w:numPr>
        <w:spacing w:after="200" w:line="360" w:lineRule="auto"/>
        <w:jc w:val="both"/>
        <w:rPr>
          <w:sz w:val="22"/>
          <w:szCs w:val="22"/>
        </w:rPr>
      </w:pPr>
      <w:r w:rsidRPr="6B3DC456">
        <w:rPr>
          <w:sz w:val="22"/>
          <w:szCs w:val="22"/>
        </w:rPr>
        <w:t>1999: NATO Operation Allied Forces airstrike on Kosovo</w:t>
      </w:r>
    </w:p>
    <w:p w14:paraId="42A7C8BE" w14:textId="77777777" w:rsidR="00E9576F" w:rsidRDefault="00E9576F" w:rsidP="0097235B">
      <w:pPr>
        <w:pStyle w:val="1"/>
        <w:numPr>
          <w:ilvl w:val="0"/>
          <w:numId w:val="3"/>
        </w:numPr>
        <w:spacing w:after="200" w:line="360" w:lineRule="auto"/>
        <w:jc w:val="both"/>
        <w:rPr>
          <w:sz w:val="22"/>
          <w:szCs w:val="22"/>
        </w:rPr>
      </w:pPr>
      <w:r w:rsidRPr="6B3DC456">
        <w:rPr>
          <w:sz w:val="22"/>
          <w:szCs w:val="22"/>
        </w:rPr>
        <w:t>1999: UNSCR 1244 adopted for KFOR forces to enter Kosovo</w:t>
      </w:r>
    </w:p>
    <w:p w14:paraId="15CA2B6C" w14:textId="77777777" w:rsidR="00734B65" w:rsidRDefault="00734B65" w:rsidP="0097235B">
      <w:pPr>
        <w:pStyle w:val="1"/>
        <w:numPr>
          <w:ilvl w:val="0"/>
          <w:numId w:val="3"/>
        </w:numPr>
        <w:spacing w:after="200" w:line="360" w:lineRule="auto"/>
        <w:jc w:val="both"/>
        <w:rPr>
          <w:sz w:val="22"/>
          <w:szCs w:val="22"/>
        </w:rPr>
      </w:pPr>
      <w:r w:rsidRPr="6B3DC456">
        <w:rPr>
          <w:sz w:val="22"/>
          <w:szCs w:val="22"/>
        </w:rPr>
        <w:t>2005: Responsibility to Protect</w:t>
      </w:r>
      <w:r w:rsidR="00FC4640" w:rsidRPr="6B3DC456">
        <w:rPr>
          <w:sz w:val="22"/>
          <w:szCs w:val="22"/>
        </w:rPr>
        <w:t xml:space="preserve"> at the World Summit</w:t>
      </w:r>
    </w:p>
    <w:p w14:paraId="62156C88" w14:textId="77777777" w:rsidR="002851D5" w:rsidRDefault="00687053" w:rsidP="0097235B">
      <w:pPr>
        <w:pStyle w:val="1"/>
        <w:numPr>
          <w:ilvl w:val="0"/>
          <w:numId w:val="3"/>
        </w:numPr>
        <w:spacing w:after="200" w:line="360" w:lineRule="auto"/>
        <w:jc w:val="both"/>
        <w:rPr>
          <w:sz w:val="22"/>
          <w:szCs w:val="22"/>
        </w:rPr>
      </w:pPr>
      <w:r w:rsidRPr="6B3DC456">
        <w:rPr>
          <w:sz w:val="22"/>
          <w:szCs w:val="22"/>
        </w:rPr>
        <w:t>2011: Syrian Civil War</w:t>
      </w:r>
    </w:p>
    <w:p w14:paraId="23347F09" w14:textId="77777777" w:rsidR="002851D5" w:rsidRPr="002851D5" w:rsidRDefault="002851D5" w:rsidP="0097235B">
      <w:pPr>
        <w:pStyle w:val="1"/>
        <w:numPr>
          <w:ilvl w:val="0"/>
          <w:numId w:val="3"/>
        </w:numPr>
        <w:spacing w:after="200" w:line="360" w:lineRule="auto"/>
        <w:jc w:val="both"/>
        <w:rPr>
          <w:sz w:val="22"/>
          <w:szCs w:val="22"/>
        </w:rPr>
      </w:pPr>
      <w:r w:rsidRPr="00F37EC3">
        <w:rPr>
          <w:rFonts w:eastAsia="Times New Roman"/>
          <w:color w:val="000000"/>
          <w:sz w:val="22"/>
          <w:szCs w:val="22"/>
          <w:shd w:val="clear" w:color="auto" w:fill="FFFFFF"/>
        </w:rPr>
        <w:t>The escalating grave human rights violations and deteriorating humanitarian situation in the Syrian Arab Republic, April 2012, (</w:t>
      </w:r>
      <w:r w:rsidRPr="002851D5">
        <w:rPr>
          <w:rFonts w:eastAsia="Times New Roman"/>
          <w:sz w:val="22"/>
          <w:szCs w:val="22"/>
        </w:rPr>
        <w:t>A/HRC/RES/19/1)</w:t>
      </w:r>
    </w:p>
    <w:p w14:paraId="60061E4C" w14:textId="77777777" w:rsidR="002851D5" w:rsidRPr="00F37EC3" w:rsidRDefault="002851D5" w:rsidP="0097235B">
      <w:pPr>
        <w:pStyle w:val="1"/>
        <w:spacing w:after="200" w:line="360" w:lineRule="auto"/>
        <w:ind w:left="0"/>
        <w:rPr>
          <w:color w:val="000000"/>
          <w:sz w:val="22"/>
          <w:szCs w:val="22"/>
        </w:rPr>
      </w:pPr>
    </w:p>
    <w:p w14:paraId="0379477F" w14:textId="77777777" w:rsidR="00131055" w:rsidRPr="006A2016" w:rsidRDefault="00131055" w:rsidP="0097235B">
      <w:pPr>
        <w:pStyle w:val="SectionTitle"/>
        <w:spacing w:after="200"/>
        <w:rPr>
          <w:rFonts w:ascii="Times New Roman" w:hAnsi="Times New Roman"/>
          <w:color w:val="548DD4"/>
        </w:rPr>
      </w:pPr>
      <w:r w:rsidRPr="006A2016">
        <w:rPr>
          <w:rFonts w:ascii="Times New Roman" w:hAnsi="Times New Roman"/>
          <w:color w:val="548DD4"/>
        </w:rPr>
        <w:t>Possible Solutions</w:t>
      </w:r>
    </w:p>
    <w:p w14:paraId="4B48E224" w14:textId="677E0780" w:rsidR="6B3DC456" w:rsidRDefault="00131055" w:rsidP="0097235B">
      <w:pPr>
        <w:spacing w:after="200" w:line="360" w:lineRule="auto"/>
        <w:jc w:val="both"/>
        <w:rPr>
          <w:color w:val="000000" w:themeColor="text1"/>
          <w:sz w:val="22"/>
          <w:szCs w:val="22"/>
        </w:rPr>
      </w:pPr>
      <w:r w:rsidRPr="006A2016">
        <w:tab/>
      </w:r>
      <w:r w:rsidR="00A6354B" w:rsidRPr="6B3DC456">
        <w:rPr>
          <w:color w:val="000000"/>
          <w:sz w:val="22"/>
          <w:szCs w:val="22"/>
        </w:rPr>
        <w:t>Despite the aforementioned international attempts to defin</w:t>
      </w:r>
      <w:r w:rsidR="00DB40C2" w:rsidRPr="6B3DC456">
        <w:rPr>
          <w:color w:val="000000"/>
          <w:sz w:val="22"/>
          <w:szCs w:val="22"/>
        </w:rPr>
        <w:t>e</w:t>
      </w:r>
      <w:r w:rsidR="00A6354B" w:rsidRPr="6B3DC456">
        <w:rPr>
          <w:color w:val="000000"/>
          <w:sz w:val="22"/>
          <w:szCs w:val="22"/>
        </w:rPr>
        <w:t xml:space="preserve"> and limit</w:t>
      </w:r>
      <w:r w:rsidR="00DB40C2" w:rsidRPr="6B3DC456">
        <w:rPr>
          <w:color w:val="000000"/>
          <w:sz w:val="22"/>
          <w:szCs w:val="22"/>
        </w:rPr>
        <w:t xml:space="preserve"> </w:t>
      </w:r>
      <w:r w:rsidR="00A6354B" w:rsidRPr="6B3DC456">
        <w:rPr>
          <w:color w:val="000000"/>
          <w:sz w:val="22"/>
          <w:szCs w:val="22"/>
        </w:rPr>
        <w:t xml:space="preserve">humanitarian interventions, countries continue to practice unilateral humanitarian interventions. </w:t>
      </w:r>
    </w:p>
    <w:p w14:paraId="491909F6" w14:textId="77777777" w:rsidR="00A6354B" w:rsidRPr="00A6354B" w:rsidRDefault="00A6354B" w:rsidP="0097235B">
      <w:pPr>
        <w:spacing w:after="200" w:line="360" w:lineRule="auto"/>
        <w:jc w:val="both"/>
        <w:rPr>
          <w:color w:val="000000" w:themeColor="text1"/>
          <w:sz w:val="22"/>
          <w:szCs w:val="22"/>
        </w:rPr>
      </w:pPr>
      <w:r w:rsidRPr="00A6354B">
        <w:rPr>
          <w:color w:val="000000"/>
          <w:sz w:val="22"/>
        </w:rPr>
        <w:lastRenderedPageBreak/>
        <w:tab/>
      </w:r>
      <w:r w:rsidRPr="6B3DC456">
        <w:rPr>
          <w:color w:val="000000"/>
          <w:sz w:val="22"/>
          <w:szCs w:val="22"/>
        </w:rPr>
        <w:t xml:space="preserve">Firstly, in order to address the legality of humanitarian interventions, </w:t>
      </w:r>
      <w:r w:rsidRPr="6B3DC456">
        <w:rPr>
          <w:b/>
          <w:bCs/>
          <w:color w:val="000000"/>
          <w:sz w:val="22"/>
          <w:szCs w:val="22"/>
        </w:rPr>
        <w:t>a universal definition of the term is needed</w:t>
      </w:r>
      <w:r w:rsidRPr="6B3DC456">
        <w:rPr>
          <w:color w:val="000000"/>
          <w:sz w:val="22"/>
          <w:szCs w:val="22"/>
        </w:rPr>
        <w:t xml:space="preserve">. The primary issue is that the term “humanitarian intervention” is expendable, and nations use different reasons to justify </w:t>
      </w:r>
      <w:r w:rsidR="009E154C" w:rsidRPr="6B3DC456">
        <w:rPr>
          <w:color w:val="000000"/>
          <w:sz w:val="22"/>
          <w:szCs w:val="22"/>
        </w:rPr>
        <w:t>their</w:t>
      </w:r>
      <w:r w:rsidRPr="6B3DC456">
        <w:rPr>
          <w:color w:val="000000"/>
          <w:sz w:val="22"/>
          <w:szCs w:val="22"/>
        </w:rPr>
        <w:t xml:space="preserve"> interventions. At this point, without a solid definition of the term</w:t>
      </w:r>
      <w:r w:rsidR="00EA54C5" w:rsidRPr="6B3DC456">
        <w:rPr>
          <w:color w:val="000000"/>
          <w:sz w:val="22"/>
          <w:szCs w:val="22"/>
        </w:rPr>
        <w:t>,</w:t>
      </w:r>
      <w:r w:rsidRPr="6B3DC456">
        <w:rPr>
          <w:color w:val="000000"/>
          <w:sz w:val="22"/>
          <w:szCs w:val="22"/>
        </w:rPr>
        <w:t xml:space="preserve"> any military intervention can be justified as </w:t>
      </w:r>
      <w:r w:rsidR="00EA54C5" w:rsidRPr="6B3DC456">
        <w:rPr>
          <w:color w:val="000000"/>
          <w:sz w:val="22"/>
          <w:szCs w:val="22"/>
        </w:rPr>
        <w:t>one promoting</w:t>
      </w:r>
      <w:r w:rsidRPr="6B3DC456">
        <w:rPr>
          <w:color w:val="000000"/>
          <w:sz w:val="22"/>
          <w:szCs w:val="22"/>
        </w:rPr>
        <w:t xml:space="preserve"> human rights. </w:t>
      </w:r>
      <w:r w:rsidR="003D01D1" w:rsidRPr="6B3DC456">
        <w:rPr>
          <w:color w:val="000000"/>
          <w:sz w:val="22"/>
          <w:szCs w:val="22"/>
        </w:rPr>
        <w:t>While</w:t>
      </w:r>
      <w:r w:rsidRPr="6B3DC456">
        <w:rPr>
          <w:color w:val="000000"/>
          <w:sz w:val="22"/>
          <w:szCs w:val="22"/>
        </w:rPr>
        <w:t xml:space="preserve"> humanitarian intervention </w:t>
      </w:r>
      <w:r w:rsidR="003D01D1" w:rsidRPr="6B3DC456">
        <w:rPr>
          <w:color w:val="000000"/>
          <w:sz w:val="22"/>
          <w:szCs w:val="22"/>
        </w:rPr>
        <w:t>driven by</w:t>
      </w:r>
      <w:r w:rsidRPr="6B3DC456">
        <w:rPr>
          <w:color w:val="000000"/>
          <w:sz w:val="22"/>
          <w:szCs w:val="22"/>
        </w:rPr>
        <w:t xml:space="preserve"> national interests have</w:t>
      </w:r>
      <w:r w:rsidR="003D01D1" w:rsidRPr="6B3DC456">
        <w:rPr>
          <w:color w:val="000000"/>
          <w:sz w:val="22"/>
          <w:szCs w:val="22"/>
        </w:rPr>
        <w:t xml:space="preserve"> occasionally been successful in the past,</w:t>
      </w:r>
      <w:r w:rsidR="00822926" w:rsidRPr="6B3DC456">
        <w:rPr>
          <w:color w:val="000000"/>
          <w:sz w:val="22"/>
          <w:szCs w:val="22"/>
        </w:rPr>
        <w:t xml:space="preserve"> </w:t>
      </w:r>
      <w:r w:rsidR="003D01D1" w:rsidRPr="6B3DC456">
        <w:rPr>
          <w:color w:val="000000"/>
          <w:sz w:val="22"/>
          <w:szCs w:val="22"/>
        </w:rPr>
        <w:t xml:space="preserve">they have also led to disastrous consequences, not to mention that it infringes upon national sovereignty. </w:t>
      </w:r>
      <w:r w:rsidRPr="6B3DC456">
        <w:rPr>
          <w:color w:val="000000"/>
          <w:sz w:val="22"/>
          <w:szCs w:val="22"/>
        </w:rPr>
        <w:t xml:space="preserve">Delegates need to consider </w:t>
      </w:r>
      <w:r w:rsidR="003D01D1" w:rsidRPr="6B3DC456">
        <w:rPr>
          <w:color w:val="000000"/>
          <w:sz w:val="22"/>
          <w:szCs w:val="22"/>
        </w:rPr>
        <w:t xml:space="preserve">a new </w:t>
      </w:r>
      <w:r w:rsidRPr="6B3DC456">
        <w:rPr>
          <w:color w:val="000000"/>
          <w:sz w:val="22"/>
          <w:szCs w:val="22"/>
        </w:rPr>
        <w:t>definition t</w:t>
      </w:r>
      <w:r w:rsidR="007E2CF8" w:rsidRPr="6B3DC456">
        <w:rPr>
          <w:color w:val="000000"/>
          <w:sz w:val="22"/>
          <w:szCs w:val="22"/>
        </w:rPr>
        <w:t>hat</w:t>
      </w:r>
      <w:r w:rsidRPr="6B3DC456">
        <w:rPr>
          <w:color w:val="000000"/>
          <w:sz w:val="22"/>
          <w:szCs w:val="22"/>
        </w:rPr>
        <w:t xml:space="preserve"> address</w:t>
      </w:r>
      <w:r w:rsidR="007E2CF8" w:rsidRPr="6B3DC456">
        <w:rPr>
          <w:color w:val="000000"/>
          <w:sz w:val="22"/>
          <w:szCs w:val="22"/>
        </w:rPr>
        <w:t>es</w:t>
      </w:r>
      <w:r w:rsidRPr="6B3DC456">
        <w:rPr>
          <w:color w:val="000000"/>
          <w:sz w:val="22"/>
          <w:szCs w:val="22"/>
        </w:rPr>
        <w:t xml:space="preserve"> state consent, sovereignty, </w:t>
      </w:r>
      <w:r w:rsidR="005C1C4F" w:rsidRPr="6B3DC456">
        <w:rPr>
          <w:color w:val="000000"/>
          <w:sz w:val="22"/>
          <w:szCs w:val="22"/>
        </w:rPr>
        <w:t xml:space="preserve">the </w:t>
      </w:r>
      <w:r w:rsidRPr="6B3DC456">
        <w:rPr>
          <w:color w:val="000000"/>
          <w:sz w:val="22"/>
          <w:szCs w:val="22"/>
        </w:rPr>
        <w:t>extent of military force</w:t>
      </w:r>
      <w:r w:rsidR="001A6B10" w:rsidRPr="6B3DC456">
        <w:rPr>
          <w:color w:val="000000"/>
          <w:sz w:val="22"/>
          <w:szCs w:val="22"/>
        </w:rPr>
        <w:t>, and the specific conditions under which unilateral humanitarian interventions are permitted</w:t>
      </w:r>
      <w:r w:rsidRPr="6B3DC456">
        <w:rPr>
          <w:color w:val="000000"/>
          <w:sz w:val="22"/>
          <w:szCs w:val="22"/>
        </w:rPr>
        <w:t xml:space="preserve">. </w:t>
      </w:r>
      <w:r w:rsidR="001A6B10" w:rsidRPr="6B3DC456">
        <w:rPr>
          <w:color w:val="000000"/>
          <w:sz w:val="22"/>
          <w:szCs w:val="22"/>
        </w:rPr>
        <w:t>D</w:t>
      </w:r>
      <w:r w:rsidRPr="6B3DC456">
        <w:rPr>
          <w:color w:val="000000"/>
          <w:sz w:val="22"/>
          <w:szCs w:val="22"/>
        </w:rPr>
        <w:t xml:space="preserve">elegates should consider the nations choosing to intervene and if the nation’s intentions are solely based on humanitarian reasons. </w:t>
      </w:r>
      <w:r w:rsidR="00E30CCB" w:rsidRPr="6B3DC456">
        <w:rPr>
          <w:color w:val="000000"/>
          <w:sz w:val="22"/>
          <w:szCs w:val="22"/>
        </w:rPr>
        <w:t xml:space="preserve">To </w:t>
      </w:r>
      <w:r w:rsidR="00454CA7" w:rsidRPr="6B3DC456">
        <w:rPr>
          <w:color w:val="000000"/>
          <w:sz w:val="22"/>
          <w:szCs w:val="22"/>
        </w:rPr>
        <w:t>identify</w:t>
      </w:r>
      <w:r w:rsidR="009F2959" w:rsidRPr="6B3DC456">
        <w:rPr>
          <w:color w:val="000000"/>
          <w:sz w:val="22"/>
          <w:szCs w:val="22"/>
        </w:rPr>
        <w:t xml:space="preserve"> a nation’s intentions, an </w:t>
      </w:r>
      <w:r w:rsidR="001E0CCA" w:rsidRPr="6B3DC456">
        <w:rPr>
          <w:color w:val="000000"/>
          <w:sz w:val="22"/>
          <w:szCs w:val="22"/>
        </w:rPr>
        <w:t xml:space="preserve">organization, </w:t>
      </w:r>
      <w:r w:rsidR="009F2959" w:rsidRPr="6B3DC456">
        <w:rPr>
          <w:color w:val="000000"/>
          <w:sz w:val="22"/>
          <w:szCs w:val="22"/>
        </w:rPr>
        <w:t>UN subcommittee</w:t>
      </w:r>
      <w:r w:rsidR="001E0CCA" w:rsidRPr="6B3DC456">
        <w:rPr>
          <w:color w:val="000000"/>
          <w:sz w:val="22"/>
          <w:szCs w:val="22"/>
        </w:rPr>
        <w:t xml:space="preserve"> or the International Court of Justice</w:t>
      </w:r>
      <w:r w:rsidR="009F2959" w:rsidRPr="6B3DC456">
        <w:rPr>
          <w:color w:val="000000"/>
          <w:sz w:val="22"/>
          <w:szCs w:val="22"/>
        </w:rPr>
        <w:t xml:space="preserve"> can be </w:t>
      </w:r>
      <w:r w:rsidR="001E0CCA" w:rsidRPr="6B3DC456">
        <w:rPr>
          <w:color w:val="000000"/>
          <w:sz w:val="22"/>
          <w:szCs w:val="22"/>
        </w:rPr>
        <w:t>tasked</w:t>
      </w:r>
      <w:r w:rsidR="009F2959" w:rsidRPr="6B3DC456">
        <w:rPr>
          <w:color w:val="000000"/>
          <w:sz w:val="22"/>
          <w:szCs w:val="22"/>
        </w:rPr>
        <w:t xml:space="preserve"> to judge pot</w:t>
      </w:r>
      <w:r w:rsidR="00E759CC" w:rsidRPr="6B3DC456">
        <w:rPr>
          <w:color w:val="000000"/>
          <w:sz w:val="22"/>
          <w:szCs w:val="22"/>
        </w:rPr>
        <w:t xml:space="preserve">ential intervening nations on </w:t>
      </w:r>
      <w:r w:rsidR="00193C8B" w:rsidRPr="6B3DC456">
        <w:rPr>
          <w:color w:val="000000"/>
          <w:sz w:val="22"/>
          <w:szCs w:val="22"/>
        </w:rPr>
        <w:t xml:space="preserve">specific </w:t>
      </w:r>
      <w:r w:rsidR="009F2959" w:rsidRPr="6B3DC456">
        <w:rPr>
          <w:color w:val="000000"/>
          <w:sz w:val="22"/>
          <w:szCs w:val="22"/>
        </w:rPr>
        <w:t>criteria outlined in the universal definition</w:t>
      </w:r>
      <w:r w:rsidR="00DB301B" w:rsidRPr="6B3DC456">
        <w:rPr>
          <w:color w:val="000000"/>
          <w:sz w:val="22"/>
          <w:szCs w:val="22"/>
        </w:rPr>
        <w:t>,</w:t>
      </w:r>
      <w:r w:rsidR="00A64BB1" w:rsidRPr="6B3DC456">
        <w:rPr>
          <w:color w:val="000000"/>
          <w:sz w:val="22"/>
          <w:szCs w:val="22"/>
        </w:rPr>
        <w:t xml:space="preserve"> such as circumstance or the nation’s relationship with the conflict</w:t>
      </w:r>
      <w:r w:rsidR="009F2959" w:rsidRPr="6B3DC456">
        <w:rPr>
          <w:color w:val="000000"/>
          <w:sz w:val="22"/>
          <w:szCs w:val="22"/>
        </w:rPr>
        <w:t xml:space="preserve">. </w:t>
      </w:r>
      <w:r w:rsidRPr="6B3DC456">
        <w:rPr>
          <w:color w:val="000000"/>
          <w:sz w:val="22"/>
          <w:szCs w:val="22"/>
        </w:rPr>
        <w:t xml:space="preserve">Moreover, the current idea of unilateral humanitarian aid only </w:t>
      </w:r>
      <w:r w:rsidR="00545E22" w:rsidRPr="6B3DC456">
        <w:rPr>
          <w:color w:val="000000"/>
          <w:sz w:val="22"/>
          <w:szCs w:val="22"/>
        </w:rPr>
        <w:t xml:space="preserve">includes </w:t>
      </w:r>
      <w:r w:rsidRPr="6B3DC456">
        <w:rPr>
          <w:color w:val="000000"/>
          <w:sz w:val="22"/>
          <w:szCs w:val="22"/>
        </w:rPr>
        <w:t xml:space="preserve">military </w:t>
      </w:r>
      <w:proofErr w:type="gramStart"/>
      <w:r w:rsidRPr="6B3DC456">
        <w:rPr>
          <w:color w:val="000000"/>
          <w:sz w:val="22"/>
          <w:szCs w:val="22"/>
        </w:rPr>
        <w:t>forces,</w:t>
      </w:r>
      <w:proofErr w:type="gramEnd"/>
      <w:r w:rsidRPr="6B3DC456">
        <w:rPr>
          <w:color w:val="000000"/>
          <w:sz w:val="22"/>
          <w:szCs w:val="22"/>
        </w:rPr>
        <w:t xml:space="preserve"> delegates may choose to </w:t>
      </w:r>
      <w:r w:rsidR="000F11B7" w:rsidRPr="6B3DC456">
        <w:rPr>
          <w:color w:val="000000"/>
          <w:sz w:val="22"/>
          <w:szCs w:val="22"/>
        </w:rPr>
        <w:t>consider a definition including</w:t>
      </w:r>
      <w:r w:rsidRPr="6B3DC456">
        <w:rPr>
          <w:color w:val="000000"/>
          <w:sz w:val="22"/>
          <w:szCs w:val="22"/>
        </w:rPr>
        <w:t xml:space="preserve"> humanitarian aid, sanctions, etc. </w:t>
      </w:r>
    </w:p>
    <w:p w14:paraId="4D9EC1B1" w14:textId="77777777" w:rsidR="00A6354B" w:rsidRPr="00A6354B" w:rsidRDefault="00A6354B" w:rsidP="0097235B">
      <w:pPr>
        <w:spacing w:after="200" w:line="360" w:lineRule="auto"/>
        <w:jc w:val="both"/>
        <w:rPr>
          <w:color w:val="000000" w:themeColor="text1"/>
          <w:sz w:val="22"/>
          <w:szCs w:val="22"/>
        </w:rPr>
      </w:pPr>
      <w:r w:rsidRPr="00A6354B">
        <w:rPr>
          <w:color w:val="000000"/>
          <w:sz w:val="22"/>
        </w:rPr>
        <w:tab/>
      </w:r>
      <w:r w:rsidRPr="6B3DC456">
        <w:rPr>
          <w:color w:val="000000"/>
          <w:sz w:val="22"/>
          <w:szCs w:val="22"/>
        </w:rPr>
        <w:t xml:space="preserve">Secondly, </w:t>
      </w:r>
      <w:r w:rsidRPr="6B3DC456">
        <w:rPr>
          <w:b/>
          <w:bCs/>
          <w:color w:val="000000"/>
          <w:sz w:val="22"/>
          <w:szCs w:val="22"/>
        </w:rPr>
        <w:t>the selectiveness of unilateral humanitarian intervention</w:t>
      </w:r>
      <w:r w:rsidRPr="6B3DC456">
        <w:rPr>
          <w:color w:val="000000"/>
          <w:sz w:val="22"/>
          <w:szCs w:val="22"/>
        </w:rPr>
        <w:t xml:space="preserve"> </w:t>
      </w:r>
      <w:r w:rsidR="002D07A5" w:rsidRPr="6B3DC456">
        <w:rPr>
          <w:color w:val="000000"/>
          <w:sz w:val="22"/>
          <w:szCs w:val="22"/>
        </w:rPr>
        <w:t>presents</w:t>
      </w:r>
      <w:r w:rsidR="00173E82" w:rsidRPr="6B3DC456">
        <w:rPr>
          <w:color w:val="000000"/>
          <w:sz w:val="22"/>
          <w:szCs w:val="22"/>
        </w:rPr>
        <w:t xml:space="preserve"> another issue for delegates to examine</w:t>
      </w:r>
      <w:r w:rsidRPr="6B3DC456">
        <w:rPr>
          <w:color w:val="000000"/>
          <w:sz w:val="22"/>
          <w:szCs w:val="22"/>
        </w:rPr>
        <w:t xml:space="preserve">, as interventions are primarily motivated by national interests. The issue is that nations are often unclear with their intentions and purposes on intervening with military force. In the past, the international community has witnessed nations selectively picking interventions that benefit national interest, and lack of interventions in </w:t>
      </w:r>
      <w:r w:rsidR="00F87841" w:rsidRPr="6B3DC456">
        <w:rPr>
          <w:color w:val="000000"/>
          <w:sz w:val="22"/>
          <w:szCs w:val="22"/>
        </w:rPr>
        <w:t>cases where national interests were not at stake</w:t>
      </w:r>
      <w:r w:rsidR="00B47E3E" w:rsidRPr="6B3DC456">
        <w:rPr>
          <w:color w:val="000000"/>
          <w:sz w:val="22"/>
          <w:szCs w:val="22"/>
        </w:rPr>
        <w:t xml:space="preserve">. </w:t>
      </w:r>
      <w:r w:rsidR="00EC2BB4" w:rsidRPr="6B3DC456">
        <w:rPr>
          <w:color w:val="000000"/>
          <w:sz w:val="22"/>
          <w:szCs w:val="22"/>
        </w:rPr>
        <w:t xml:space="preserve">A possible solution could be </w:t>
      </w:r>
      <w:r w:rsidR="00673E27" w:rsidRPr="6B3DC456">
        <w:rPr>
          <w:color w:val="000000"/>
          <w:sz w:val="22"/>
          <w:szCs w:val="22"/>
        </w:rPr>
        <w:t>for</w:t>
      </w:r>
      <w:r w:rsidR="00AA6732" w:rsidRPr="6B3DC456">
        <w:rPr>
          <w:color w:val="000000"/>
          <w:sz w:val="22"/>
          <w:szCs w:val="22"/>
        </w:rPr>
        <w:t xml:space="preserve"> </w:t>
      </w:r>
      <w:r w:rsidR="00673E27" w:rsidRPr="6B3DC456">
        <w:rPr>
          <w:color w:val="000000"/>
          <w:sz w:val="22"/>
          <w:szCs w:val="22"/>
        </w:rPr>
        <w:t xml:space="preserve">the </w:t>
      </w:r>
      <w:r w:rsidR="00AA6732" w:rsidRPr="6B3DC456">
        <w:rPr>
          <w:color w:val="000000"/>
          <w:sz w:val="22"/>
          <w:szCs w:val="22"/>
        </w:rPr>
        <w:t xml:space="preserve">UN to create a set of guidelines or parameters </w:t>
      </w:r>
      <w:r w:rsidR="003C2ABE" w:rsidRPr="6B3DC456">
        <w:rPr>
          <w:color w:val="000000"/>
          <w:sz w:val="22"/>
          <w:szCs w:val="22"/>
        </w:rPr>
        <w:t xml:space="preserve">to evaluate nations seeking to intervene. </w:t>
      </w:r>
      <w:r w:rsidR="00EC305D" w:rsidRPr="6B3DC456">
        <w:rPr>
          <w:color w:val="000000"/>
          <w:sz w:val="22"/>
          <w:szCs w:val="22"/>
        </w:rPr>
        <w:t>On the other hand, a</w:t>
      </w:r>
      <w:r w:rsidR="00484923" w:rsidRPr="6B3DC456">
        <w:rPr>
          <w:color w:val="000000"/>
          <w:sz w:val="22"/>
          <w:szCs w:val="22"/>
        </w:rPr>
        <w:t>nother</w:t>
      </w:r>
      <w:r w:rsidR="00EC305D" w:rsidRPr="6B3DC456">
        <w:rPr>
          <w:color w:val="000000"/>
          <w:sz w:val="22"/>
          <w:szCs w:val="22"/>
        </w:rPr>
        <w:t xml:space="preserve"> possible solution could be</w:t>
      </w:r>
      <w:r w:rsidR="00B15BEC" w:rsidRPr="6B3DC456">
        <w:rPr>
          <w:color w:val="000000"/>
          <w:sz w:val="22"/>
          <w:szCs w:val="22"/>
        </w:rPr>
        <w:t xml:space="preserve"> to prohibit all unilateral interventions, and to only rely on UN or international organizations to conduct interventions. </w:t>
      </w:r>
    </w:p>
    <w:p w14:paraId="32A10AA0" w14:textId="77777777" w:rsidR="00A6354B" w:rsidRPr="00A6354B" w:rsidRDefault="00A6354B" w:rsidP="0097235B">
      <w:pPr>
        <w:spacing w:after="200" w:line="360" w:lineRule="auto"/>
        <w:jc w:val="both"/>
        <w:rPr>
          <w:color w:val="000000" w:themeColor="text1"/>
          <w:sz w:val="22"/>
          <w:szCs w:val="22"/>
        </w:rPr>
      </w:pPr>
      <w:r w:rsidRPr="00A6354B">
        <w:rPr>
          <w:color w:val="000000"/>
          <w:sz w:val="22"/>
        </w:rPr>
        <w:tab/>
      </w:r>
      <w:r w:rsidRPr="6B3DC456">
        <w:rPr>
          <w:color w:val="000000"/>
          <w:sz w:val="22"/>
          <w:szCs w:val="22"/>
        </w:rPr>
        <w:t xml:space="preserve">Finally, the </w:t>
      </w:r>
      <w:r w:rsidRPr="6B3DC456">
        <w:rPr>
          <w:b/>
          <w:bCs/>
          <w:color w:val="000000"/>
          <w:sz w:val="22"/>
          <w:szCs w:val="22"/>
        </w:rPr>
        <w:t>use of military forces in humanitarian interventions</w:t>
      </w:r>
      <w:r w:rsidRPr="6B3DC456">
        <w:rPr>
          <w:color w:val="000000"/>
          <w:sz w:val="22"/>
          <w:szCs w:val="22"/>
        </w:rPr>
        <w:t xml:space="preserve"> must be addressed. In past interventions, it is evident that humanitarian military forces have caused casualties and threats to human welfare. Delegates may consider solutions </w:t>
      </w:r>
      <w:r w:rsidR="00F276F1" w:rsidRPr="6B3DC456">
        <w:rPr>
          <w:color w:val="000000"/>
          <w:sz w:val="22"/>
          <w:szCs w:val="22"/>
        </w:rPr>
        <w:t>that limit</w:t>
      </w:r>
      <w:r w:rsidRPr="6B3DC456">
        <w:rPr>
          <w:color w:val="000000"/>
          <w:sz w:val="22"/>
          <w:szCs w:val="22"/>
        </w:rPr>
        <w:t xml:space="preserve"> military force in interventions or consider alternatives to military action. </w:t>
      </w:r>
      <w:r w:rsidR="00731EE1" w:rsidRPr="6B3DC456">
        <w:rPr>
          <w:color w:val="000000"/>
          <w:sz w:val="22"/>
          <w:szCs w:val="22"/>
        </w:rPr>
        <w:t xml:space="preserve">The outcomes from the use of military forces are often </w:t>
      </w:r>
      <w:r w:rsidR="00A35EB3" w:rsidRPr="6B3DC456">
        <w:rPr>
          <w:color w:val="000000"/>
          <w:sz w:val="22"/>
          <w:szCs w:val="22"/>
        </w:rPr>
        <w:t xml:space="preserve">costly and bloody. The UN’s involvement and lack of involvement in </w:t>
      </w:r>
      <w:r w:rsidR="00DD21CB" w:rsidRPr="6B3DC456">
        <w:rPr>
          <w:color w:val="000000"/>
          <w:sz w:val="22"/>
          <w:szCs w:val="22"/>
        </w:rPr>
        <w:t>the</w:t>
      </w:r>
      <w:r w:rsidR="00A35EB3" w:rsidRPr="6B3DC456">
        <w:rPr>
          <w:color w:val="000000"/>
          <w:sz w:val="22"/>
          <w:szCs w:val="22"/>
        </w:rPr>
        <w:t xml:space="preserve"> humanitarian interventions raises the question of who is responsible</w:t>
      </w:r>
      <w:r w:rsidR="00AC41F5" w:rsidRPr="6B3DC456">
        <w:rPr>
          <w:color w:val="000000"/>
          <w:sz w:val="22"/>
          <w:szCs w:val="22"/>
        </w:rPr>
        <w:t xml:space="preserve"> for deaths</w:t>
      </w:r>
      <w:r w:rsidR="00A35EB3" w:rsidRPr="6B3DC456">
        <w:rPr>
          <w:color w:val="000000"/>
          <w:sz w:val="22"/>
          <w:szCs w:val="22"/>
        </w:rPr>
        <w:t xml:space="preserve">. </w:t>
      </w:r>
      <w:r w:rsidR="002D01D4" w:rsidRPr="6B3DC456">
        <w:rPr>
          <w:color w:val="000000"/>
          <w:sz w:val="22"/>
          <w:szCs w:val="22"/>
        </w:rPr>
        <w:t>As a result, delegates could consider methods to lim</w:t>
      </w:r>
      <w:r w:rsidR="000228C8" w:rsidRPr="6B3DC456">
        <w:rPr>
          <w:color w:val="000000"/>
          <w:sz w:val="22"/>
          <w:szCs w:val="22"/>
        </w:rPr>
        <w:t xml:space="preserve">it or increase the UN’s power in legitimizing humanitarian interventions. </w:t>
      </w:r>
    </w:p>
    <w:p w14:paraId="01B14D24" w14:textId="7366C90D" w:rsidR="00131055" w:rsidRPr="006A2016" w:rsidRDefault="00A6354B" w:rsidP="0097235B">
      <w:pPr>
        <w:spacing w:after="200" w:line="360" w:lineRule="auto"/>
        <w:ind w:firstLine="720"/>
        <w:jc w:val="both"/>
        <w:rPr>
          <w:sz w:val="22"/>
          <w:szCs w:val="22"/>
        </w:rPr>
      </w:pPr>
      <w:r w:rsidRPr="6B3DC456">
        <w:rPr>
          <w:color w:val="000000" w:themeColor="text1"/>
          <w:sz w:val="22"/>
          <w:szCs w:val="22"/>
        </w:rPr>
        <w:t xml:space="preserve">Ultimately, the extent </w:t>
      </w:r>
      <w:r w:rsidR="00F57102" w:rsidRPr="6B3DC456">
        <w:rPr>
          <w:color w:val="000000" w:themeColor="text1"/>
          <w:sz w:val="22"/>
          <w:szCs w:val="22"/>
        </w:rPr>
        <w:t>to which</w:t>
      </w:r>
      <w:r w:rsidRPr="6B3DC456">
        <w:rPr>
          <w:color w:val="000000" w:themeColor="text1"/>
          <w:sz w:val="22"/>
          <w:szCs w:val="22"/>
        </w:rPr>
        <w:t xml:space="preserve"> nations can conduct unilateral humanitarian interventions poses a challenging and controversial topic</w:t>
      </w:r>
      <w:r w:rsidRPr="6B3DC456">
        <w:rPr>
          <w:b/>
          <w:bCs/>
          <w:color w:val="000000" w:themeColor="text1"/>
          <w:sz w:val="22"/>
          <w:szCs w:val="22"/>
        </w:rPr>
        <w:t>. Delegates</w:t>
      </w:r>
      <w:r w:rsidRPr="6B3DC456">
        <w:rPr>
          <w:color w:val="000000" w:themeColor="text1"/>
          <w:sz w:val="22"/>
          <w:szCs w:val="22"/>
        </w:rPr>
        <w:t xml:space="preserve"> </w:t>
      </w:r>
      <w:r w:rsidRPr="6B3DC456">
        <w:rPr>
          <w:b/>
          <w:bCs/>
          <w:color w:val="000000" w:themeColor="text1"/>
          <w:sz w:val="22"/>
          <w:szCs w:val="22"/>
        </w:rPr>
        <w:t>must consider both the perspective</w:t>
      </w:r>
      <w:r w:rsidR="00133CE2" w:rsidRPr="6B3DC456">
        <w:rPr>
          <w:b/>
          <w:bCs/>
          <w:color w:val="000000" w:themeColor="text1"/>
          <w:sz w:val="22"/>
          <w:szCs w:val="22"/>
        </w:rPr>
        <w:t>s</w:t>
      </w:r>
      <w:r w:rsidRPr="6B3DC456">
        <w:rPr>
          <w:b/>
          <w:bCs/>
          <w:color w:val="000000" w:themeColor="text1"/>
          <w:sz w:val="22"/>
          <w:szCs w:val="22"/>
        </w:rPr>
        <w:t xml:space="preserve"> of intervening nations and nations in the conflict, as well as the unreliability of interventions </w:t>
      </w:r>
      <w:r w:rsidR="00D87FF3" w:rsidRPr="6B3DC456">
        <w:rPr>
          <w:b/>
          <w:bCs/>
          <w:color w:val="000000" w:themeColor="text1"/>
          <w:sz w:val="22"/>
          <w:szCs w:val="22"/>
        </w:rPr>
        <w:t>witnessed</w:t>
      </w:r>
      <w:r w:rsidRPr="6B3DC456">
        <w:rPr>
          <w:b/>
          <w:bCs/>
          <w:color w:val="000000" w:themeColor="text1"/>
          <w:sz w:val="22"/>
          <w:szCs w:val="22"/>
        </w:rPr>
        <w:t xml:space="preserve"> in history</w:t>
      </w:r>
      <w:r w:rsidRPr="6B3DC456">
        <w:rPr>
          <w:color w:val="000000" w:themeColor="text1"/>
          <w:sz w:val="22"/>
          <w:szCs w:val="22"/>
        </w:rPr>
        <w:t>.</w:t>
      </w:r>
      <w:r w:rsidR="008A5605" w:rsidRPr="6B3DC456">
        <w:rPr>
          <w:color w:val="000000" w:themeColor="text1"/>
          <w:sz w:val="22"/>
          <w:szCs w:val="22"/>
        </w:rPr>
        <w:t xml:space="preserve"> H</w:t>
      </w:r>
      <w:r w:rsidRPr="6B3DC456">
        <w:rPr>
          <w:color w:val="000000" w:themeColor="text1"/>
          <w:sz w:val="22"/>
          <w:szCs w:val="22"/>
        </w:rPr>
        <w:t xml:space="preserve">umanitarian interventions in the past have had a number </w:t>
      </w:r>
      <w:r w:rsidR="001907A9" w:rsidRPr="6B3DC456">
        <w:rPr>
          <w:color w:val="000000" w:themeColor="text1"/>
          <w:sz w:val="22"/>
          <w:szCs w:val="22"/>
        </w:rPr>
        <w:t xml:space="preserve">of </w:t>
      </w:r>
      <w:r w:rsidRPr="6B3DC456">
        <w:rPr>
          <w:color w:val="000000" w:themeColor="text1"/>
          <w:sz w:val="22"/>
          <w:szCs w:val="22"/>
        </w:rPr>
        <w:t>successes and failures. Moreover, state</w:t>
      </w:r>
      <w:r w:rsidR="2885978B" w:rsidRPr="6B3DC456">
        <w:rPr>
          <w:color w:val="000000" w:themeColor="text1"/>
          <w:sz w:val="22"/>
          <w:szCs w:val="22"/>
        </w:rPr>
        <w:t>-</w:t>
      </w:r>
      <w:r w:rsidRPr="6B3DC456">
        <w:rPr>
          <w:color w:val="000000" w:themeColor="text1"/>
          <w:sz w:val="22"/>
          <w:szCs w:val="22"/>
        </w:rPr>
        <w:t xml:space="preserve">conducted humanitarian intervention may not be the best option in some cases. Delegates may choose to look to other options than state humanitarian interventions. </w:t>
      </w:r>
    </w:p>
    <w:p w14:paraId="62486C05" w14:textId="785AB2C7" w:rsidR="005F314D" w:rsidRDefault="005F314D" w:rsidP="6B3DC456">
      <w:pPr>
        <w:pStyle w:val="SectionTitle"/>
        <w:jc w:val="both"/>
        <w:rPr>
          <w:rFonts w:ascii="Times New Roman" w:hAnsi="Times New Roman"/>
          <w:color w:val="548DD4"/>
        </w:rPr>
      </w:pPr>
    </w:p>
    <w:p w14:paraId="6B9F123D"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Bibliography</w:t>
      </w:r>
    </w:p>
    <w:p w14:paraId="64F3865F"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"About R2P." </w:t>
      </w:r>
      <w:r w:rsidRPr="6B3DC456">
        <w:rPr>
          <w:i/>
          <w:iCs/>
          <w:color w:val="000000" w:themeColor="text1"/>
          <w:sz w:val="22"/>
          <w:szCs w:val="22"/>
        </w:rPr>
        <w:t>Global Centre for the Responsibility to Protect</w:t>
      </w:r>
      <w:r w:rsidRPr="6B3DC456">
        <w:rPr>
          <w:color w:val="000000" w:themeColor="text1"/>
          <w:sz w:val="22"/>
          <w:szCs w:val="22"/>
        </w:rPr>
        <w:t>, www.globalr2p.org/about_r2p. Accessed 2 July 2019.</w:t>
      </w:r>
    </w:p>
    <w:p w14:paraId="65604849" w14:textId="77777777" w:rsidR="000A6332" w:rsidRPr="000A6332" w:rsidRDefault="000A6332" w:rsidP="6B3DC456">
      <w:pPr>
        <w:spacing w:line="480" w:lineRule="auto"/>
        <w:ind w:left="720" w:hanging="720"/>
        <w:jc w:val="both"/>
        <w:rPr>
          <w:sz w:val="22"/>
          <w:szCs w:val="22"/>
        </w:rPr>
      </w:pPr>
      <w:proofErr w:type="spellStart"/>
      <w:r w:rsidRPr="6B3DC456">
        <w:rPr>
          <w:color w:val="000000" w:themeColor="text1"/>
          <w:sz w:val="22"/>
          <w:szCs w:val="22"/>
        </w:rPr>
        <w:t>Bajoria</w:t>
      </w:r>
      <w:proofErr w:type="spellEnd"/>
      <w:r w:rsidRPr="6B3DC456">
        <w:rPr>
          <w:color w:val="000000" w:themeColor="text1"/>
          <w:sz w:val="22"/>
          <w:szCs w:val="22"/>
        </w:rPr>
        <w:t xml:space="preserve">, </w:t>
      </w:r>
      <w:proofErr w:type="spellStart"/>
      <w:r w:rsidRPr="6B3DC456">
        <w:rPr>
          <w:color w:val="000000" w:themeColor="text1"/>
          <w:sz w:val="22"/>
          <w:szCs w:val="22"/>
        </w:rPr>
        <w:t>Jayshree</w:t>
      </w:r>
      <w:proofErr w:type="spellEnd"/>
      <w:r w:rsidRPr="6B3DC456">
        <w:rPr>
          <w:color w:val="000000" w:themeColor="text1"/>
          <w:sz w:val="22"/>
          <w:szCs w:val="22"/>
        </w:rPr>
        <w:t xml:space="preserve">. "The Dilemma of Humanitarian Intervention." </w:t>
      </w:r>
      <w:proofErr w:type="gramStart"/>
      <w:r w:rsidRPr="6B3DC456">
        <w:rPr>
          <w:i/>
          <w:iCs/>
          <w:color w:val="000000" w:themeColor="text1"/>
          <w:sz w:val="22"/>
          <w:szCs w:val="22"/>
        </w:rPr>
        <w:t>Council on Foreign Relations</w:t>
      </w:r>
      <w:r w:rsidRPr="6B3DC456">
        <w:rPr>
          <w:color w:val="000000" w:themeColor="text1"/>
          <w:sz w:val="22"/>
          <w:szCs w:val="22"/>
        </w:rPr>
        <w:t>, 12 June 2013, www.cfr.org/backgrounder/dilemma-humanitarian-intervention.</w:t>
      </w:r>
      <w:proofErr w:type="gramEnd"/>
      <w:r w:rsidRPr="6B3DC456">
        <w:rPr>
          <w:color w:val="000000" w:themeColor="text1"/>
          <w:sz w:val="22"/>
          <w:szCs w:val="22"/>
        </w:rPr>
        <w:t xml:space="preserve"> Accessed 5 July 2019.</w:t>
      </w:r>
    </w:p>
    <w:p w14:paraId="2ACD4626"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BBC. "Rwanda genocide: 100 days of slaughter." </w:t>
      </w:r>
      <w:proofErr w:type="gramStart"/>
      <w:r w:rsidRPr="6B3DC456">
        <w:rPr>
          <w:i/>
          <w:iCs/>
          <w:color w:val="000000" w:themeColor="text1"/>
          <w:sz w:val="22"/>
          <w:szCs w:val="22"/>
        </w:rPr>
        <w:t>BBC</w:t>
      </w:r>
      <w:r w:rsidRPr="6B3DC456">
        <w:rPr>
          <w:color w:val="000000" w:themeColor="text1"/>
          <w:sz w:val="22"/>
          <w:szCs w:val="22"/>
        </w:rPr>
        <w:t>, 4 Apr. 2019, www.bbc.com/news/world-africa-26875506.</w:t>
      </w:r>
      <w:proofErr w:type="gramEnd"/>
      <w:r w:rsidRPr="6B3DC456">
        <w:rPr>
          <w:color w:val="000000" w:themeColor="text1"/>
          <w:sz w:val="22"/>
          <w:szCs w:val="22"/>
        </w:rPr>
        <w:t xml:space="preserve"> Accessed 5 July 2019.</w:t>
      </w:r>
    </w:p>
    <w:p w14:paraId="74BCDEF8"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 "Rwanda: How the genocide happened." </w:t>
      </w:r>
      <w:proofErr w:type="gramStart"/>
      <w:r w:rsidRPr="6B3DC456">
        <w:rPr>
          <w:i/>
          <w:iCs/>
          <w:color w:val="000000" w:themeColor="text1"/>
          <w:sz w:val="22"/>
          <w:szCs w:val="22"/>
        </w:rPr>
        <w:t>BBC</w:t>
      </w:r>
      <w:r w:rsidRPr="6B3DC456">
        <w:rPr>
          <w:color w:val="000000" w:themeColor="text1"/>
          <w:sz w:val="22"/>
          <w:szCs w:val="22"/>
        </w:rPr>
        <w:t>, 17 May 2011, www.bbc.com/news/world-africa-13431486.</w:t>
      </w:r>
      <w:proofErr w:type="gramEnd"/>
      <w:r w:rsidRPr="6B3DC456">
        <w:rPr>
          <w:color w:val="000000" w:themeColor="text1"/>
          <w:sz w:val="22"/>
          <w:szCs w:val="22"/>
        </w:rPr>
        <w:t xml:space="preserve"> Accessed 5 July 2019.</w:t>
      </w:r>
    </w:p>
    <w:p w14:paraId="4E2889E5"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lastRenderedPageBreak/>
        <w:t xml:space="preserve">---. "Why is there a war in Syria?" </w:t>
      </w:r>
      <w:proofErr w:type="gramStart"/>
      <w:r w:rsidRPr="6B3DC456">
        <w:rPr>
          <w:i/>
          <w:iCs/>
          <w:color w:val="000000" w:themeColor="text1"/>
          <w:sz w:val="22"/>
          <w:szCs w:val="22"/>
        </w:rPr>
        <w:t>BBC</w:t>
      </w:r>
      <w:r w:rsidRPr="6B3DC456">
        <w:rPr>
          <w:color w:val="000000" w:themeColor="text1"/>
          <w:sz w:val="22"/>
          <w:szCs w:val="22"/>
        </w:rPr>
        <w:t>, 25 Feb. 2019, www.bbc.com/news/world-middle-east-35806229.</w:t>
      </w:r>
      <w:proofErr w:type="gramEnd"/>
      <w:r w:rsidRPr="6B3DC456">
        <w:rPr>
          <w:color w:val="000000" w:themeColor="text1"/>
          <w:sz w:val="22"/>
          <w:szCs w:val="22"/>
        </w:rPr>
        <w:t xml:space="preserve"> Accessed 5 July 2019.</w:t>
      </w:r>
    </w:p>
    <w:p w14:paraId="032C6405"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BEINART, Peter. "Striking the Syrian Regime Is Not Legitimate." </w:t>
      </w:r>
      <w:proofErr w:type="gramStart"/>
      <w:r w:rsidRPr="6B3DC456">
        <w:rPr>
          <w:i/>
          <w:iCs/>
          <w:color w:val="000000" w:themeColor="text1"/>
          <w:sz w:val="22"/>
          <w:szCs w:val="22"/>
        </w:rPr>
        <w:t>The Atlantic</w:t>
      </w:r>
      <w:r w:rsidRPr="6B3DC456">
        <w:rPr>
          <w:color w:val="000000" w:themeColor="text1"/>
          <w:sz w:val="22"/>
          <w:szCs w:val="22"/>
        </w:rPr>
        <w:t>, Apr. 2018, www.theatlantic.com/international/archive/2018/04/syria-is-not-a-humanitarian-war/557897/.</w:t>
      </w:r>
      <w:proofErr w:type="gramEnd"/>
      <w:r w:rsidRPr="6B3DC456">
        <w:rPr>
          <w:color w:val="000000" w:themeColor="text1"/>
          <w:sz w:val="22"/>
          <w:szCs w:val="22"/>
        </w:rPr>
        <w:t xml:space="preserve"> Accessed 5 July 2019.</w:t>
      </w:r>
    </w:p>
    <w:p w14:paraId="054B2A42"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Bell, Andrew. "Syria, Chemical Weapons, and a Qualitative Threshold for Humanitarian Intervention." </w:t>
      </w:r>
      <w:proofErr w:type="gramStart"/>
      <w:r w:rsidRPr="6B3DC456">
        <w:rPr>
          <w:i/>
          <w:iCs/>
          <w:color w:val="000000" w:themeColor="text1"/>
          <w:sz w:val="22"/>
          <w:szCs w:val="22"/>
        </w:rPr>
        <w:t>Just Security</w:t>
      </w:r>
      <w:r w:rsidRPr="6B3DC456">
        <w:rPr>
          <w:color w:val="000000" w:themeColor="text1"/>
          <w:sz w:val="22"/>
          <w:szCs w:val="22"/>
        </w:rPr>
        <w:t>, Apr. 2018, www.justsecurity.org/54665/syria-chemical-weapons-international-law-developing-qualitative-threshold-humanitarian-intervention/.</w:t>
      </w:r>
      <w:proofErr w:type="gramEnd"/>
      <w:r w:rsidRPr="6B3DC456">
        <w:rPr>
          <w:color w:val="000000" w:themeColor="text1"/>
          <w:sz w:val="22"/>
          <w:szCs w:val="22"/>
        </w:rPr>
        <w:t xml:space="preserve"> Accessed 5 July 2019.</w:t>
      </w:r>
    </w:p>
    <w:p w14:paraId="16E0F328" w14:textId="77777777" w:rsidR="000A6332" w:rsidRDefault="000A6332" w:rsidP="6B3DC456">
      <w:pPr>
        <w:spacing w:line="480" w:lineRule="auto"/>
        <w:ind w:left="720" w:hanging="720"/>
        <w:jc w:val="both"/>
        <w:rPr>
          <w:color w:val="000000" w:themeColor="text1"/>
          <w:sz w:val="22"/>
          <w:szCs w:val="22"/>
        </w:rPr>
      </w:pPr>
      <w:r w:rsidRPr="6B3DC456">
        <w:rPr>
          <w:color w:val="000000" w:themeColor="text1"/>
          <w:sz w:val="22"/>
          <w:szCs w:val="22"/>
        </w:rPr>
        <w:t xml:space="preserve">Bell, Duncan. "Humanitarian intervention." </w:t>
      </w:r>
      <w:proofErr w:type="spellStart"/>
      <w:proofErr w:type="gramStart"/>
      <w:r w:rsidRPr="6B3DC456">
        <w:rPr>
          <w:i/>
          <w:iCs/>
          <w:color w:val="000000" w:themeColor="text1"/>
          <w:sz w:val="22"/>
          <w:szCs w:val="22"/>
        </w:rPr>
        <w:t>Encyclopædia</w:t>
      </w:r>
      <w:proofErr w:type="spellEnd"/>
      <w:r w:rsidRPr="6B3DC456">
        <w:rPr>
          <w:i/>
          <w:iCs/>
          <w:color w:val="000000" w:themeColor="text1"/>
          <w:sz w:val="22"/>
          <w:szCs w:val="22"/>
        </w:rPr>
        <w:t xml:space="preserve"> Britannica</w:t>
      </w:r>
      <w:r w:rsidRPr="6B3DC456">
        <w:rPr>
          <w:color w:val="000000" w:themeColor="text1"/>
          <w:sz w:val="22"/>
          <w:szCs w:val="22"/>
        </w:rPr>
        <w:t>, Mar. 2019, www.britannica.com/topic/humanitarian-intervention.</w:t>
      </w:r>
      <w:proofErr w:type="gramEnd"/>
      <w:r w:rsidRPr="6B3DC456">
        <w:rPr>
          <w:color w:val="000000" w:themeColor="text1"/>
          <w:sz w:val="22"/>
          <w:szCs w:val="22"/>
        </w:rPr>
        <w:t xml:space="preserve"> Accessed 5 July 2019.</w:t>
      </w:r>
    </w:p>
    <w:p w14:paraId="629CF3F5" w14:textId="77777777" w:rsidR="00CD5244" w:rsidRPr="00596738" w:rsidRDefault="00CD5244" w:rsidP="6B3DC456">
      <w:pPr>
        <w:shd w:val="clear" w:color="auto" w:fill="FFFFFF" w:themeFill="background1"/>
        <w:spacing w:line="480" w:lineRule="auto"/>
        <w:jc w:val="both"/>
        <w:rPr>
          <w:rFonts w:eastAsia="Times New Roman"/>
          <w:sz w:val="22"/>
          <w:szCs w:val="22"/>
        </w:rPr>
      </w:pPr>
      <w:proofErr w:type="gramStart"/>
      <w:r w:rsidRPr="6B3DC456">
        <w:rPr>
          <w:rFonts w:eastAsia="Times New Roman"/>
          <w:sz w:val="22"/>
          <w:szCs w:val="22"/>
        </w:rPr>
        <w:t xml:space="preserve">Britannica, The Editors of </w:t>
      </w:r>
      <w:proofErr w:type="spellStart"/>
      <w:r w:rsidRPr="6B3DC456">
        <w:rPr>
          <w:rFonts w:eastAsia="Times New Roman"/>
          <w:sz w:val="22"/>
          <w:szCs w:val="22"/>
        </w:rPr>
        <w:t>Encyclopaedia</w:t>
      </w:r>
      <w:proofErr w:type="spellEnd"/>
      <w:r w:rsidRPr="6B3DC456">
        <w:rPr>
          <w:rFonts w:eastAsia="Times New Roman"/>
          <w:sz w:val="22"/>
          <w:szCs w:val="22"/>
        </w:rPr>
        <w:t>.</w:t>
      </w:r>
      <w:proofErr w:type="gramEnd"/>
      <w:r w:rsidRPr="6B3DC456">
        <w:rPr>
          <w:rFonts w:eastAsia="Times New Roman"/>
          <w:sz w:val="22"/>
          <w:szCs w:val="22"/>
        </w:rPr>
        <w:t xml:space="preserve"> “Iraq War.” </w:t>
      </w:r>
      <w:proofErr w:type="spellStart"/>
      <w:r w:rsidRPr="6B3DC456">
        <w:rPr>
          <w:rFonts w:eastAsia="Times New Roman"/>
          <w:i/>
          <w:iCs/>
          <w:sz w:val="22"/>
          <w:szCs w:val="22"/>
        </w:rPr>
        <w:t>Encyclopædia</w:t>
      </w:r>
      <w:proofErr w:type="spellEnd"/>
      <w:r w:rsidRPr="6B3DC456">
        <w:rPr>
          <w:rFonts w:eastAsia="Times New Roman"/>
          <w:i/>
          <w:iCs/>
          <w:sz w:val="22"/>
          <w:szCs w:val="22"/>
        </w:rPr>
        <w:t xml:space="preserve"> Britannica</w:t>
      </w:r>
      <w:r w:rsidRPr="6B3DC456">
        <w:rPr>
          <w:rFonts w:eastAsia="Times New Roman"/>
          <w:sz w:val="22"/>
          <w:szCs w:val="22"/>
        </w:rPr>
        <w:t xml:space="preserve">, </w:t>
      </w:r>
      <w:proofErr w:type="spellStart"/>
      <w:r w:rsidRPr="6B3DC456">
        <w:rPr>
          <w:rFonts w:eastAsia="Times New Roman"/>
          <w:sz w:val="22"/>
          <w:szCs w:val="22"/>
        </w:rPr>
        <w:t>Encyclopædia</w:t>
      </w:r>
      <w:proofErr w:type="spellEnd"/>
      <w:r w:rsidRPr="6B3DC456">
        <w:rPr>
          <w:rFonts w:eastAsia="Times New Roman"/>
          <w:sz w:val="22"/>
          <w:szCs w:val="22"/>
        </w:rPr>
        <w:t xml:space="preserve"> Britannica, Inc.</w:t>
      </w:r>
      <w:proofErr w:type="gramStart"/>
      <w:r w:rsidRPr="6B3DC456">
        <w:rPr>
          <w:rFonts w:eastAsia="Times New Roman"/>
          <w:sz w:val="22"/>
          <w:szCs w:val="22"/>
        </w:rPr>
        <w:t>,    www.britannica.com</w:t>
      </w:r>
      <w:proofErr w:type="gramEnd"/>
      <w:r w:rsidRPr="6B3DC456">
        <w:rPr>
          <w:rFonts w:eastAsia="Times New Roman"/>
          <w:sz w:val="22"/>
          <w:szCs w:val="22"/>
        </w:rPr>
        <w:t>/event/Iraq-War.</w:t>
      </w:r>
    </w:p>
    <w:p w14:paraId="2778BCBB" w14:textId="77777777" w:rsidR="000A6332" w:rsidRPr="000A6332" w:rsidRDefault="000A6332" w:rsidP="6B3DC456">
      <w:pPr>
        <w:spacing w:line="480" w:lineRule="auto"/>
        <w:jc w:val="both"/>
        <w:rPr>
          <w:sz w:val="22"/>
          <w:szCs w:val="22"/>
        </w:rPr>
      </w:pPr>
      <w:r w:rsidRPr="6B3DC456">
        <w:rPr>
          <w:color w:val="000000" w:themeColor="text1"/>
          <w:sz w:val="22"/>
          <w:szCs w:val="22"/>
        </w:rPr>
        <w:t xml:space="preserve">"Chapter VII." </w:t>
      </w:r>
      <w:proofErr w:type="gramStart"/>
      <w:r w:rsidRPr="6B3DC456">
        <w:rPr>
          <w:i/>
          <w:iCs/>
          <w:color w:val="000000" w:themeColor="text1"/>
          <w:sz w:val="22"/>
          <w:szCs w:val="22"/>
        </w:rPr>
        <w:t>United Nations</w:t>
      </w:r>
      <w:r w:rsidRPr="6B3DC456">
        <w:rPr>
          <w:color w:val="000000" w:themeColor="text1"/>
          <w:sz w:val="22"/>
          <w:szCs w:val="22"/>
        </w:rPr>
        <w:t>, www.un.org/en/sections/un-charter/chapter-vii/index.html.</w:t>
      </w:r>
      <w:proofErr w:type="gramEnd"/>
      <w:r w:rsidRPr="6B3DC456">
        <w:rPr>
          <w:color w:val="000000" w:themeColor="text1"/>
          <w:sz w:val="22"/>
          <w:szCs w:val="22"/>
        </w:rPr>
        <w:t xml:space="preserve"> Accessed 1 July 2019.</w:t>
      </w:r>
    </w:p>
    <w:p w14:paraId="08504035" w14:textId="77777777" w:rsidR="000A6332" w:rsidRDefault="000A6332" w:rsidP="6B3DC456">
      <w:pPr>
        <w:spacing w:line="480" w:lineRule="auto"/>
        <w:ind w:left="720" w:hanging="720"/>
        <w:jc w:val="both"/>
        <w:rPr>
          <w:color w:val="000000" w:themeColor="text1"/>
          <w:sz w:val="22"/>
          <w:szCs w:val="22"/>
        </w:rPr>
      </w:pPr>
      <w:r w:rsidRPr="6B3DC456">
        <w:rPr>
          <w:color w:val="000000" w:themeColor="text1"/>
          <w:sz w:val="22"/>
          <w:szCs w:val="22"/>
        </w:rPr>
        <w:t xml:space="preserve">"Civilian Deaths in the NATO Airstrike." </w:t>
      </w:r>
      <w:r w:rsidRPr="6B3DC456">
        <w:rPr>
          <w:i/>
          <w:iCs/>
          <w:color w:val="000000" w:themeColor="text1"/>
          <w:sz w:val="22"/>
          <w:szCs w:val="22"/>
        </w:rPr>
        <w:t>Human Rights Watch</w:t>
      </w:r>
      <w:r w:rsidRPr="6B3DC456">
        <w:rPr>
          <w:color w:val="000000" w:themeColor="text1"/>
          <w:sz w:val="22"/>
          <w:szCs w:val="22"/>
        </w:rPr>
        <w:t>, www.hrw.org/reports/2000/nato/Natbm200.htm. Accessed 1 July 2019.</w:t>
      </w:r>
    </w:p>
    <w:p w14:paraId="0FBBEDFE" w14:textId="77777777" w:rsidR="00300447" w:rsidRPr="000A6332" w:rsidRDefault="00300447" w:rsidP="6B3DC456">
      <w:pPr>
        <w:pStyle w:val="NormalWeb"/>
        <w:spacing w:line="480" w:lineRule="auto"/>
        <w:ind w:left="567" w:hanging="567"/>
        <w:jc w:val="both"/>
        <w:rPr>
          <w:sz w:val="22"/>
          <w:szCs w:val="22"/>
        </w:rPr>
      </w:pPr>
      <w:r w:rsidRPr="6B3DC456">
        <w:rPr>
          <w:sz w:val="22"/>
          <w:szCs w:val="22"/>
        </w:rPr>
        <w:t xml:space="preserve">Cooper, Helene, et al. “U.S., Britain and France Strike Syria Over Suspected Chemical Weapons Attack.” </w:t>
      </w:r>
      <w:proofErr w:type="gramStart"/>
      <w:r w:rsidRPr="6B3DC456">
        <w:rPr>
          <w:i/>
          <w:iCs/>
          <w:sz w:val="22"/>
          <w:szCs w:val="22"/>
        </w:rPr>
        <w:t>The New York Times</w:t>
      </w:r>
      <w:r w:rsidRPr="6B3DC456">
        <w:rPr>
          <w:sz w:val="22"/>
          <w:szCs w:val="22"/>
        </w:rPr>
        <w:t>, The New York Times, 14 Apr. 2018, www.nytimes.com/2018/04/13/world/middleeast/trump-strikes-syria-attack.html.</w:t>
      </w:r>
      <w:proofErr w:type="gramEnd"/>
    </w:p>
    <w:p w14:paraId="5660BB9E" w14:textId="77777777" w:rsidR="000A6332" w:rsidRDefault="000A6332" w:rsidP="6B3DC456">
      <w:pPr>
        <w:spacing w:line="480" w:lineRule="auto"/>
        <w:ind w:left="720" w:hanging="720"/>
        <w:jc w:val="both"/>
        <w:rPr>
          <w:color w:val="000000" w:themeColor="text1"/>
          <w:sz w:val="22"/>
          <w:szCs w:val="22"/>
        </w:rPr>
      </w:pPr>
      <w:proofErr w:type="spellStart"/>
      <w:r w:rsidRPr="6B3DC456">
        <w:rPr>
          <w:color w:val="000000" w:themeColor="text1"/>
          <w:sz w:val="22"/>
          <w:szCs w:val="22"/>
        </w:rPr>
        <w:t>Encyclopædia</w:t>
      </w:r>
      <w:proofErr w:type="spellEnd"/>
      <w:r w:rsidRPr="6B3DC456">
        <w:rPr>
          <w:color w:val="000000" w:themeColor="text1"/>
          <w:sz w:val="22"/>
          <w:szCs w:val="22"/>
        </w:rPr>
        <w:t xml:space="preserve"> Britannica. "</w:t>
      </w:r>
      <w:proofErr w:type="spellStart"/>
      <w:r w:rsidRPr="6B3DC456">
        <w:rPr>
          <w:color w:val="000000" w:themeColor="text1"/>
          <w:sz w:val="22"/>
          <w:szCs w:val="22"/>
        </w:rPr>
        <w:t>Spainish</w:t>
      </w:r>
      <w:proofErr w:type="spellEnd"/>
      <w:r w:rsidRPr="6B3DC456">
        <w:rPr>
          <w:color w:val="000000" w:themeColor="text1"/>
          <w:sz w:val="22"/>
          <w:szCs w:val="22"/>
        </w:rPr>
        <w:t xml:space="preserve">-American War." </w:t>
      </w:r>
      <w:proofErr w:type="spellStart"/>
      <w:r w:rsidRPr="6B3DC456">
        <w:rPr>
          <w:i/>
          <w:iCs/>
          <w:color w:val="000000" w:themeColor="text1"/>
          <w:sz w:val="22"/>
          <w:szCs w:val="22"/>
        </w:rPr>
        <w:t>Encyclopædia</w:t>
      </w:r>
      <w:proofErr w:type="spellEnd"/>
      <w:r w:rsidRPr="6B3DC456">
        <w:rPr>
          <w:i/>
          <w:iCs/>
          <w:color w:val="000000" w:themeColor="text1"/>
          <w:sz w:val="22"/>
          <w:szCs w:val="22"/>
        </w:rPr>
        <w:t xml:space="preserve"> Britannica</w:t>
      </w:r>
      <w:r w:rsidRPr="6B3DC456">
        <w:rPr>
          <w:color w:val="000000" w:themeColor="text1"/>
          <w:sz w:val="22"/>
          <w:szCs w:val="22"/>
        </w:rPr>
        <w:t>, Apr. 2019, www.britannica.com/event/Spanish-American-War. Accessed 1 July 2019.</w:t>
      </w:r>
    </w:p>
    <w:p w14:paraId="16B8BB53" w14:textId="77777777" w:rsidR="00596738" w:rsidRPr="000A6332" w:rsidRDefault="00596738" w:rsidP="6B3DC456">
      <w:pPr>
        <w:spacing w:line="480" w:lineRule="auto"/>
        <w:ind w:left="720" w:hanging="720"/>
        <w:jc w:val="both"/>
        <w:rPr>
          <w:sz w:val="22"/>
          <w:szCs w:val="22"/>
        </w:rPr>
      </w:pPr>
      <w:r w:rsidRPr="6B3DC456">
        <w:rPr>
          <w:sz w:val="22"/>
          <w:szCs w:val="22"/>
        </w:rPr>
        <w:t>“Endless War: a Brief History of the Somali Conflict.” </w:t>
      </w:r>
      <w:proofErr w:type="gramStart"/>
      <w:r w:rsidRPr="6B3DC456">
        <w:rPr>
          <w:i/>
          <w:iCs/>
          <w:sz w:val="22"/>
          <w:szCs w:val="22"/>
        </w:rPr>
        <w:t>Conciliation Resources</w:t>
      </w:r>
      <w:r w:rsidRPr="6B3DC456">
        <w:rPr>
          <w:sz w:val="22"/>
          <w:szCs w:val="22"/>
        </w:rPr>
        <w:t>, 23 July 2015, www.c-r.org/accord-article/endless-war-brief-history-somali-conflict.</w:t>
      </w:r>
      <w:proofErr w:type="gramEnd"/>
    </w:p>
    <w:p w14:paraId="1D1750C7" w14:textId="77777777" w:rsidR="007F79D7" w:rsidRDefault="000A6332" w:rsidP="6B3DC456">
      <w:pPr>
        <w:spacing w:line="480" w:lineRule="auto"/>
        <w:ind w:left="720" w:hanging="720"/>
        <w:jc w:val="both"/>
        <w:rPr>
          <w:color w:val="000000" w:themeColor="text1"/>
          <w:sz w:val="22"/>
          <w:szCs w:val="22"/>
        </w:rPr>
      </w:pPr>
      <w:proofErr w:type="gramStart"/>
      <w:r w:rsidRPr="6B3DC456">
        <w:rPr>
          <w:color w:val="000000" w:themeColor="text1"/>
          <w:sz w:val="22"/>
          <w:szCs w:val="22"/>
        </w:rPr>
        <w:t>Global Policy Forum.</w:t>
      </w:r>
      <w:proofErr w:type="gramEnd"/>
      <w:r w:rsidRPr="6B3DC456">
        <w:rPr>
          <w:color w:val="000000" w:themeColor="text1"/>
          <w:sz w:val="22"/>
          <w:szCs w:val="22"/>
        </w:rPr>
        <w:t xml:space="preserve"> "Humanitarian Intervention?" </w:t>
      </w:r>
      <w:proofErr w:type="gramStart"/>
      <w:r w:rsidRPr="6B3DC456">
        <w:rPr>
          <w:i/>
          <w:iCs/>
          <w:color w:val="000000" w:themeColor="text1"/>
          <w:sz w:val="22"/>
          <w:szCs w:val="22"/>
        </w:rPr>
        <w:t>Global Policy Forum</w:t>
      </w:r>
      <w:r w:rsidRPr="6B3DC456">
        <w:rPr>
          <w:color w:val="000000" w:themeColor="text1"/>
          <w:sz w:val="22"/>
          <w:szCs w:val="22"/>
        </w:rPr>
        <w:t>, www.globalpolicy.org/humanitarian-intervention.html.</w:t>
      </w:r>
      <w:proofErr w:type="gramEnd"/>
      <w:r w:rsidRPr="6B3DC456">
        <w:rPr>
          <w:color w:val="000000" w:themeColor="text1"/>
          <w:sz w:val="22"/>
          <w:szCs w:val="22"/>
        </w:rPr>
        <w:t xml:space="preserve"> Accessed 5 July 2019.</w:t>
      </w:r>
    </w:p>
    <w:p w14:paraId="0FF89BD2" w14:textId="77777777" w:rsidR="007F79D7" w:rsidRDefault="00800829" w:rsidP="6B3DC456">
      <w:pPr>
        <w:spacing w:line="480" w:lineRule="auto"/>
        <w:ind w:left="720" w:hanging="720"/>
        <w:jc w:val="both"/>
        <w:rPr>
          <w:sz w:val="22"/>
          <w:szCs w:val="22"/>
        </w:rPr>
      </w:pPr>
      <w:r w:rsidRPr="6B3DC456">
        <w:rPr>
          <w:sz w:val="22"/>
          <w:szCs w:val="22"/>
        </w:rPr>
        <w:t xml:space="preserve">Gordon, Michael R., et al. “Dozens of U.S. Missiles Hit Air Base in Syria.” </w:t>
      </w:r>
      <w:proofErr w:type="gramStart"/>
      <w:r w:rsidRPr="6B3DC456">
        <w:rPr>
          <w:i/>
          <w:iCs/>
          <w:sz w:val="22"/>
          <w:szCs w:val="22"/>
        </w:rPr>
        <w:t>The New York Times</w:t>
      </w:r>
      <w:r w:rsidRPr="6B3DC456">
        <w:rPr>
          <w:sz w:val="22"/>
          <w:szCs w:val="22"/>
        </w:rPr>
        <w:t xml:space="preserve">, The New York Times, 6 Apr. 2017, </w:t>
      </w:r>
      <w:hyperlink r:id="rId13">
        <w:r w:rsidR="00596738" w:rsidRPr="6B3DC456">
          <w:rPr>
            <w:rStyle w:val="Hyperlink"/>
            <w:sz w:val="22"/>
            <w:szCs w:val="22"/>
          </w:rPr>
          <w:t>www.nytimes.com/2017/04/06/world/middleeast/us-said-to-weigh-military-responses-to-syrian-chemical-attack.html</w:t>
        </w:r>
      </w:hyperlink>
      <w:r w:rsidRPr="6B3DC456">
        <w:rPr>
          <w:sz w:val="22"/>
          <w:szCs w:val="22"/>
        </w:rPr>
        <w:t>.</w:t>
      </w:r>
      <w:proofErr w:type="gramEnd"/>
    </w:p>
    <w:p w14:paraId="5AD439B5" w14:textId="77777777" w:rsidR="00596738" w:rsidRPr="007F79D7" w:rsidRDefault="00596738" w:rsidP="6B3DC456">
      <w:pPr>
        <w:spacing w:line="480" w:lineRule="auto"/>
        <w:ind w:left="720" w:hanging="720"/>
        <w:jc w:val="both"/>
        <w:rPr>
          <w:color w:val="000000" w:themeColor="text1"/>
          <w:sz w:val="22"/>
          <w:szCs w:val="22"/>
        </w:rPr>
      </w:pPr>
      <w:r w:rsidRPr="6B3DC456">
        <w:rPr>
          <w:sz w:val="22"/>
          <w:szCs w:val="22"/>
        </w:rPr>
        <w:lastRenderedPageBreak/>
        <w:t>Hogg, Annabel Lee. “Timeline: Somalia, 1991-2008.” </w:t>
      </w:r>
      <w:proofErr w:type="gramStart"/>
      <w:r w:rsidRPr="6B3DC456">
        <w:rPr>
          <w:i/>
          <w:iCs/>
          <w:sz w:val="22"/>
          <w:szCs w:val="22"/>
        </w:rPr>
        <w:t>The Atlantic</w:t>
      </w:r>
      <w:r w:rsidRPr="6B3DC456">
        <w:rPr>
          <w:sz w:val="22"/>
          <w:szCs w:val="22"/>
        </w:rPr>
        <w:t>, Atlantic Media Company, 22 Dec. 2008, www.theatlantic.com/magazine/archive/2008/12/timeline-somalia-1991-2008/307190/.</w:t>
      </w:r>
      <w:proofErr w:type="gramEnd"/>
    </w:p>
    <w:p w14:paraId="2E4A5D5D"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"Kosovo conflict." </w:t>
      </w:r>
      <w:proofErr w:type="spellStart"/>
      <w:r w:rsidRPr="6B3DC456">
        <w:rPr>
          <w:i/>
          <w:iCs/>
          <w:color w:val="000000" w:themeColor="text1"/>
          <w:sz w:val="22"/>
          <w:szCs w:val="22"/>
        </w:rPr>
        <w:t>Encyclopædia</w:t>
      </w:r>
      <w:proofErr w:type="spellEnd"/>
      <w:r w:rsidRPr="6B3DC456">
        <w:rPr>
          <w:i/>
          <w:iCs/>
          <w:color w:val="000000" w:themeColor="text1"/>
          <w:sz w:val="22"/>
          <w:szCs w:val="22"/>
        </w:rPr>
        <w:t xml:space="preserve"> Britannica</w:t>
      </w:r>
      <w:r w:rsidRPr="6B3DC456">
        <w:rPr>
          <w:color w:val="000000" w:themeColor="text1"/>
          <w:sz w:val="22"/>
          <w:szCs w:val="22"/>
        </w:rPr>
        <w:t>, Feb. 2019, www.britannica.com/event/Kosovo-conflict. Accessed 1 July 2019.</w:t>
      </w:r>
    </w:p>
    <w:p w14:paraId="12092E43"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Millett, Allan. "Korean War." </w:t>
      </w:r>
      <w:proofErr w:type="spellStart"/>
      <w:r w:rsidRPr="6B3DC456">
        <w:rPr>
          <w:i/>
          <w:iCs/>
          <w:color w:val="000000" w:themeColor="text1"/>
          <w:sz w:val="22"/>
          <w:szCs w:val="22"/>
        </w:rPr>
        <w:t>Encyclopædia</w:t>
      </w:r>
      <w:proofErr w:type="spellEnd"/>
      <w:r w:rsidRPr="6B3DC456">
        <w:rPr>
          <w:i/>
          <w:iCs/>
          <w:color w:val="000000" w:themeColor="text1"/>
          <w:sz w:val="22"/>
          <w:szCs w:val="22"/>
        </w:rPr>
        <w:t xml:space="preserve"> Britannica</w:t>
      </w:r>
      <w:r w:rsidRPr="6B3DC456">
        <w:rPr>
          <w:color w:val="000000" w:themeColor="text1"/>
          <w:sz w:val="22"/>
          <w:szCs w:val="22"/>
        </w:rPr>
        <w:t>, June 2019, www.britannica.com/event/Korean-War. Accessed 3 July 2019.</w:t>
      </w:r>
    </w:p>
    <w:p w14:paraId="7FF1E3FB" w14:textId="77777777" w:rsidR="000A6332" w:rsidRDefault="000A6332" w:rsidP="6B3DC456">
      <w:pPr>
        <w:spacing w:line="480" w:lineRule="auto"/>
        <w:ind w:left="720" w:hanging="720"/>
        <w:jc w:val="both"/>
        <w:rPr>
          <w:color w:val="000000" w:themeColor="text1"/>
          <w:sz w:val="22"/>
          <w:szCs w:val="22"/>
        </w:rPr>
      </w:pPr>
      <w:r w:rsidRPr="6B3DC456">
        <w:rPr>
          <w:color w:val="000000" w:themeColor="text1"/>
          <w:sz w:val="22"/>
          <w:szCs w:val="22"/>
        </w:rPr>
        <w:t xml:space="preserve">"NATO's role in Kosovo." </w:t>
      </w:r>
      <w:r w:rsidRPr="6B3DC456">
        <w:rPr>
          <w:i/>
          <w:iCs/>
          <w:color w:val="000000" w:themeColor="text1"/>
          <w:sz w:val="22"/>
          <w:szCs w:val="22"/>
        </w:rPr>
        <w:t>North Atlantic Treaty Organization</w:t>
      </w:r>
      <w:r w:rsidRPr="6B3DC456">
        <w:rPr>
          <w:color w:val="000000" w:themeColor="text1"/>
          <w:sz w:val="22"/>
          <w:szCs w:val="22"/>
        </w:rPr>
        <w:t>, www.nato.int/cps/en/natolive/topics_48818.htm. Accessed 2 July 2019.</w:t>
      </w:r>
    </w:p>
    <w:p w14:paraId="282DE7D0" w14:textId="77777777" w:rsidR="00362922" w:rsidRPr="000A6332" w:rsidRDefault="00362922" w:rsidP="6B3DC456">
      <w:pPr>
        <w:spacing w:line="480" w:lineRule="auto"/>
        <w:ind w:left="720" w:hanging="720"/>
        <w:jc w:val="both"/>
        <w:rPr>
          <w:sz w:val="22"/>
          <w:szCs w:val="22"/>
        </w:rPr>
      </w:pPr>
      <w:r w:rsidRPr="6B3DC456">
        <w:rPr>
          <w:sz w:val="22"/>
          <w:szCs w:val="22"/>
        </w:rPr>
        <w:t xml:space="preserve">Peralta, </w:t>
      </w:r>
      <w:proofErr w:type="spellStart"/>
      <w:r w:rsidRPr="6B3DC456">
        <w:rPr>
          <w:sz w:val="22"/>
          <w:szCs w:val="22"/>
        </w:rPr>
        <w:t>Eyder</w:t>
      </w:r>
      <w:proofErr w:type="spellEnd"/>
      <w:r w:rsidRPr="6B3DC456">
        <w:rPr>
          <w:sz w:val="22"/>
          <w:szCs w:val="22"/>
        </w:rPr>
        <w:t xml:space="preserve">. “U.S. Airstrikes In Somalia May Amount To War Crimes, Says Rights Group.” </w:t>
      </w:r>
      <w:proofErr w:type="gramStart"/>
      <w:r w:rsidRPr="6B3DC456">
        <w:rPr>
          <w:sz w:val="22"/>
          <w:szCs w:val="22"/>
        </w:rPr>
        <w:t>NPR, NPR, 20 Mar. 2019, www.npr.org/2019/03/20/705090399/u-s-airstrikes-in-somalia-may-amount-to-war-crimes-says-rights-group.</w:t>
      </w:r>
      <w:proofErr w:type="gramEnd"/>
    </w:p>
    <w:p w14:paraId="49677CB9"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The Politic. "The Humanitarian Interventions of the UN." </w:t>
      </w:r>
      <w:proofErr w:type="gramStart"/>
      <w:r w:rsidRPr="6B3DC456">
        <w:rPr>
          <w:i/>
          <w:iCs/>
          <w:color w:val="000000" w:themeColor="text1"/>
          <w:sz w:val="22"/>
          <w:szCs w:val="22"/>
        </w:rPr>
        <w:t>The Politic</w:t>
      </w:r>
      <w:r w:rsidRPr="6B3DC456">
        <w:rPr>
          <w:color w:val="000000" w:themeColor="text1"/>
          <w:sz w:val="22"/>
          <w:szCs w:val="22"/>
        </w:rPr>
        <w:t>, Aug. 2013, thepolitic.org/the-security-councils-humanitarian-intervention/.</w:t>
      </w:r>
      <w:proofErr w:type="gramEnd"/>
      <w:r w:rsidRPr="6B3DC456">
        <w:rPr>
          <w:color w:val="000000" w:themeColor="text1"/>
          <w:sz w:val="22"/>
          <w:szCs w:val="22"/>
        </w:rPr>
        <w:t xml:space="preserve"> Accessed 6 July 2019.</w:t>
      </w:r>
    </w:p>
    <w:p w14:paraId="122128DC" w14:textId="77777777" w:rsidR="000A6332" w:rsidRPr="000A6332" w:rsidRDefault="000A6332" w:rsidP="6B3DC456">
      <w:pPr>
        <w:spacing w:line="480" w:lineRule="auto"/>
        <w:ind w:left="720" w:hanging="720"/>
        <w:jc w:val="both"/>
        <w:rPr>
          <w:sz w:val="22"/>
          <w:szCs w:val="22"/>
        </w:rPr>
      </w:pPr>
      <w:proofErr w:type="spellStart"/>
      <w:r w:rsidRPr="6B3DC456">
        <w:rPr>
          <w:color w:val="000000" w:themeColor="text1"/>
          <w:sz w:val="22"/>
          <w:szCs w:val="22"/>
        </w:rPr>
        <w:t>Reddie</w:t>
      </w:r>
      <w:proofErr w:type="spellEnd"/>
      <w:r w:rsidRPr="6B3DC456">
        <w:rPr>
          <w:color w:val="000000" w:themeColor="text1"/>
          <w:sz w:val="22"/>
          <w:szCs w:val="22"/>
        </w:rPr>
        <w:t xml:space="preserve">, Andrew. "Regional Organizations and Humanitarian Intervention." </w:t>
      </w:r>
      <w:proofErr w:type="gramStart"/>
      <w:r w:rsidRPr="6B3DC456">
        <w:rPr>
          <w:i/>
          <w:iCs/>
          <w:color w:val="000000" w:themeColor="text1"/>
          <w:sz w:val="22"/>
          <w:szCs w:val="22"/>
        </w:rPr>
        <w:t>Council on Foreign Relations</w:t>
      </w:r>
      <w:r w:rsidRPr="6B3DC456">
        <w:rPr>
          <w:color w:val="000000" w:themeColor="text1"/>
          <w:sz w:val="22"/>
          <w:szCs w:val="22"/>
        </w:rPr>
        <w:t>, 22 July 2013, www.cfr.org/blog/regional-organizations-and-humanitarian-intervention.</w:t>
      </w:r>
      <w:proofErr w:type="gramEnd"/>
      <w:r w:rsidRPr="6B3DC456">
        <w:rPr>
          <w:color w:val="000000" w:themeColor="text1"/>
          <w:sz w:val="22"/>
          <w:szCs w:val="22"/>
        </w:rPr>
        <w:t xml:space="preserve"> Accessed 5 July 2019.</w:t>
      </w:r>
    </w:p>
    <w:p w14:paraId="191F4604" w14:textId="77777777" w:rsidR="000A6332" w:rsidRDefault="000A6332" w:rsidP="6B3DC456">
      <w:pPr>
        <w:spacing w:line="480" w:lineRule="auto"/>
        <w:ind w:left="720" w:hanging="720"/>
        <w:jc w:val="both"/>
        <w:rPr>
          <w:color w:val="000000" w:themeColor="text1"/>
          <w:sz w:val="22"/>
          <w:szCs w:val="22"/>
        </w:rPr>
      </w:pPr>
      <w:r w:rsidRPr="6B3DC456">
        <w:rPr>
          <w:color w:val="000000" w:themeColor="text1"/>
          <w:sz w:val="22"/>
          <w:szCs w:val="22"/>
        </w:rPr>
        <w:t xml:space="preserve">"RESPONSIBILITY TO PROTECT." </w:t>
      </w:r>
      <w:proofErr w:type="gramStart"/>
      <w:r w:rsidRPr="6B3DC456">
        <w:rPr>
          <w:i/>
          <w:iCs/>
          <w:color w:val="000000" w:themeColor="text1"/>
          <w:sz w:val="22"/>
          <w:szCs w:val="22"/>
        </w:rPr>
        <w:t>United Nations Office on Genocide Prevention and the Responsibility to Protect</w:t>
      </w:r>
      <w:r w:rsidRPr="6B3DC456">
        <w:rPr>
          <w:color w:val="000000" w:themeColor="text1"/>
          <w:sz w:val="22"/>
          <w:szCs w:val="22"/>
        </w:rPr>
        <w:t>, www.un.org/en/genocideprevention/about-responsibility-to-protect.shtml.</w:t>
      </w:r>
      <w:proofErr w:type="gramEnd"/>
      <w:r w:rsidRPr="6B3DC456">
        <w:rPr>
          <w:color w:val="000000" w:themeColor="text1"/>
          <w:sz w:val="22"/>
          <w:szCs w:val="22"/>
        </w:rPr>
        <w:t xml:space="preserve"> Accessed 1 July 2019.</w:t>
      </w:r>
    </w:p>
    <w:p w14:paraId="21F2C1E6" w14:textId="77777777" w:rsidR="003B0310" w:rsidRPr="000A6332" w:rsidRDefault="003B0310" w:rsidP="6B3DC456">
      <w:pPr>
        <w:spacing w:line="480" w:lineRule="auto"/>
        <w:ind w:left="720" w:hanging="720"/>
        <w:jc w:val="both"/>
        <w:rPr>
          <w:sz w:val="22"/>
          <w:szCs w:val="22"/>
        </w:rPr>
      </w:pPr>
      <w:r w:rsidRPr="6B3DC456">
        <w:rPr>
          <w:sz w:val="22"/>
          <w:szCs w:val="22"/>
        </w:rPr>
        <w:t>“Somalia Country Profile.” </w:t>
      </w:r>
      <w:proofErr w:type="gramStart"/>
      <w:r w:rsidRPr="6B3DC456">
        <w:rPr>
          <w:i/>
          <w:iCs/>
          <w:sz w:val="22"/>
          <w:szCs w:val="22"/>
        </w:rPr>
        <w:t>BBC News</w:t>
      </w:r>
      <w:r w:rsidRPr="6B3DC456">
        <w:rPr>
          <w:sz w:val="22"/>
          <w:szCs w:val="22"/>
        </w:rPr>
        <w:t>, BBC, 4 Jan. 2018, www.bbc.com/news/world-africa-14094503.</w:t>
      </w:r>
      <w:proofErr w:type="gramEnd"/>
    </w:p>
    <w:p w14:paraId="5C0D1DC4"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UN. "History of the UN." </w:t>
      </w:r>
      <w:proofErr w:type="gramStart"/>
      <w:r w:rsidRPr="6B3DC456">
        <w:rPr>
          <w:i/>
          <w:iCs/>
          <w:color w:val="000000" w:themeColor="text1"/>
          <w:sz w:val="22"/>
          <w:szCs w:val="22"/>
        </w:rPr>
        <w:t>United Nations</w:t>
      </w:r>
      <w:r w:rsidRPr="6B3DC456">
        <w:rPr>
          <w:color w:val="000000" w:themeColor="text1"/>
          <w:sz w:val="22"/>
          <w:szCs w:val="22"/>
        </w:rPr>
        <w:t>, www.un.org/un70/en/content/history/index.html.</w:t>
      </w:r>
      <w:proofErr w:type="gramEnd"/>
      <w:r w:rsidRPr="6B3DC456">
        <w:rPr>
          <w:color w:val="000000" w:themeColor="text1"/>
          <w:sz w:val="22"/>
          <w:szCs w:val="22"/>
        </w:rPr>
        <w:t xml:space="preserve"> Accessed 4 July 2019.</w:t>
      </w:r>
    </w:p>
    <w:p w14:paraId="2E3D2CEF" w14:textId="77777777" w:rsidR="000A6332" w:rsidRPr="000A6332" w:rsidRDefault="000A6332" w:rsidP="6B3DC456">
      <w:pPr>
        <w:spacing w:line="480" w:lineRule="auto"/>
        <w:ind w:left="720" w:hanging="720"/>
        <w:jc w:val="both"/>
        <w:rPr>
          <w:sz w:val="22"/>
          <w:szCs w:val="22"/>
        </w:rPr>
      </w:pPr>
      <w:r w:rsidRPr="6B3DC456">
        <w:rPr>
          <w:color w:val="000000" w:themeColor="text1"/>
          <w:sz w:val="22"/>
          <w:szCs w:val="22"/>
        </w:rPr>
        <w:t xml:space="preserve">"War Crimes." </w:t>
      </w:r>
      <w:proofErr w:type="gramStart"/>
      <w:r w:rsidRPr="6B3DC456">
        <w:rPr>
          <w:i/>
          <w:iCs/>
          <w:color w:val="000000" w:themeColor="text1"/>
          <w:sz w:val="22"/>
          <w:szCs w:val="22"/>
        </w:rPr>
        <w:t>United Nations Office on Genocide Prevention and the Responsibility to Protect</w:t>
      </w:r>
      <w:r w:rsidRPr="6B3DC456">
        <w:rPr>
          <w:color w:val="000000" w:themeColor="text1"/>
          <w:sz w:val="22"/>
          <w:szCs w:val="22"/>
        </w:rPr>
        <w:t>, www.un.org/en/genocideprevention/war-crimes.shtml.</w:t>
      </w:r>
      <w:proofErr w:type="gramEnd"/>
      <w:r w:rsidRPr="6B3DC456">
        <w:rPr>
          <w:color w:val="000000" w:themeColor="text1"/>
          <w:sz w:val="22"/>
          <w:szCs w:val="22"/>
        </w:rPr>
        <w:t xml:space="preserve"> Accessed 1 July 2019.</w:t>
      </w:r>
    </w:p>
    <w:p w14:paraId="19097D4C" w14:textId="77777777" w:rsidR="000A6332" w:rsidRPr="000A6332" w:rsidRDefault="000A6332" w:rsidP="6B3DC456">
      <w:pPr>
        <w:spacing w:line="480" w:lineRule="auto"/>
        <w:ind w:left="720" w:hanging="720"/>
        <w:jc w:val="both"/>
        <w:rPr>
          <w:sz w:val="22"/>
          <w:szCs w:val="22"/>
        </w:rPr>
      </w:pPr>
      <w:proofErr w:type="spellStart"/>
      <w:r w:rsidRPr="6B3DC456">
        <w:rPr>
          <w:color w:val="000000" w:themeColor="text1"/>
          <w:sz w:val="22"/>
          <w:szCs w:val="22"/>
        </w:rPr>
        <w:t>Zorthian</w:t>
      </w:r>
      <w:proofErr w:type="spellEnd"/>
      <w:r w:rsidRPr="6B3DC456">
        <w:rPr>
          <w:color w:val="000000" w:themeColor="text1"/>
          <w:sz w:val="22"/>
          <w:szCs w:val="22"/>
        </w:rPr>
        <w:t xml:space="preserve">, Julia. "Who's Fighting Who In Syria." </w:t>
      </w:r>
      <w:proofErr w:type="gramStart"/>
      <w:r w:rsidRPr="6B3DC456">
        <w:rPr>
          <w:i/>
          <w:iCs/>
          <w:color w:val="000000" w:themeColor="text1"/>
          <w:sz w:val="22"/>
          <w:szCs w:val="22"/>
        </w:rPr>
        <w:t>Time</w:t>
      </w:r>
      <w:r w:rsidRPr="6B3DC456">
        <w:rPr>
          <w:color w:val="000000" w:themeColor="text1"/>
          <w:sz w:val="22"/>
          <w:szCs w:val="22"/>
        </w:rPr>
        <w:t>, Oct. 2015, time.com/4059856/</w:t>
      </w:r>
      <w:proofErr w:type="spellStart"/>
      <w:r w:rsidRPr="6B3DC456">
        <w:rPr>
          <w:color w:val="000000" w:themeColor="text1"/>
          <w:sz w:val="22"/>
          <w:szCs w:val="22"/>
        </w:rPr>
        <w:t>syria</w:t>
      </w:r>
      <w:proofErr w:type="spellEnd"/>
      <w:r w:rsidRPr="6B3DC456">
        <w:rPr>
          <w:color w:val="000000" w:themeColor="text1"/>
          <w:sz w:val="22"/>
          <w:szCs w:val="22"/>
        </w:rPr>
        <w:t>-civil-war-explainer/.</w:t>
      </w:r>
      <w:proofErr w:type="gramEnd"/>
      <w:r w:rsidRPr="6B3DC456">
        <w:rPr>
          <w:color w:val="000000" w:themeColor="text1"/>
          <w:sz w:val="22"/>
          <w:szCs w:val="22"/>
        </w:rPr>
        <w:t xml:space="preserve"> Accessed 1 July 2019.</w:t>
      </w:r>
    </w:p>
    <w:p w14:paraId="4101652C" w14:textId="77777777" w:rsidR="00131055" w:rsidRPr="006A2016" w:rsidRDefault="00131055" w:rsidP="6B3DC456">
      <w:pPr>
        <w:spacing w:line="360" w:lineRule="auto"/>
        <w:ind w:firstLine="720"/>
        <w:jc w:val="both"/>
        <w:rPr>
          <w:sz w:val="22"/>
          <w:szCs w:val="22"/>
          <w:lang w:eastAsia="ko-KR"/>
        </w:rPr>
      </w:pPr>
    </w:p>
    <w:sectPr w:rsidR="00131055" w:rsidRPr="006A2016" w:rsidSect="00131055">
      <w:headerReference w:type="even" r:id="rId14"/>
      <w:headerReference w:type="default" r:id="rId15"/>
      <w:footerReference w:type="even" r:id="rId16"/>
      <w:footerReference w:type="default" r:id="rId17"/>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C43A" w14:textId="77777777" w:rsidR="00B400A3" w:rsidRDefault="00B400A3" w:rsidP="00131055">
      <w:r>
        <w:separator/>
      </w:r>
    </w:p>
  </w:endnote>
  <w:endnote w:type="continuationSeparator" w:id="0">
    <w:p w14:paraId="4DDBEF00" w14:textId="77777777" w:rsidR="00B400A3" w:rsidRDefault="00B400A3" w:rsidP="0013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lgun Gothic">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09F"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altName w:val="Times New Roman"/>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57F0" w14:textId="77777777" w:rsidR="00FC7213" w:rsidRPr="00E22E57" w:rsidRDefault="00FC7213"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6195" w14:textId="77777777" w:rsidR="00FC7213" w:rsidRPr="006A2016" w:rsidRDefault="00FC7213">
    <w:pPr>
      <w:pStyle w:val="Footer"/>
      <w:jc w:val="right"/>
      <w:rPr>
        <w:sz w:val="18"/>
        <w:szCs w:val="18"/>
      </w:rPr>
    </w:pPr>
    <w:r w:rsidRPr="006A2016">
      <w:rPr>
        <w:b/>
        <w:sz w:val="18"/>
        <w:szCs w:val="18"/>
        <w:lang w:eastAsia="ko-KR"/>
      </w:rPr>
      <w:t>SHASMUN</w:t>
    </w:r>
    <w:r w:rsidR="006C062A">
      <w:rPr>
        <w:b/>
        <w:sz w:val="18"/>
        <w:szCs w:val="18"/>
        <w:lang w:eastAsia="ko-KR"/>
      </w:rPr>
      <w:t xml:space="preserve"> </w:t>
    </w:r>
    <w:r w:rsidR="00332421" w:rsidRPr="006A2016">
      <w:rPr>
        <w:b/>
        <w:sz w:val="18"/>
        <w:szCs w:val="18"/>
        <w:lang w:eastAsia="ko-KR"/>
      </w:rPr>
      <w:t>V</w:t>
    </w:r>
    <w:r w:rsidR="006C062A">
      <w:rPr>
        <w:b/>
        <w:sz w:val="18"/>
        <w:szCs w:val="18"/>
        <w:lang w:eastAsia="ko-KR"/>
      </w:rPr>
      <w:t>II</w:t>
    </w:r>
    <w:r w:rsidR="00991ACE">
      <w:rPr>
        <w:b/>
        <w:sz w:val="18"/>
        <w:szCs w:val="18"/>
        <w:lang w:eastAsia="ko-KR"/>
      </w:rPr>
      <w:t>I</w:t>
    </w:r>
    <w:r w:rsidR="00332421" w:rsidRPr="006A2016">
      <w:rPr>
        <w:b/>
        <w:sz w:val="18"/>
        <w:szCs w:val="18"/>
        <w:lang w:eastAsia="ko-KR"/>
      </w:rPr>
      <w:t xml:space="preserve"> Student Officer</w:t>
    </w:r>
    <w:r w:rsidRPr="006A2016">
      <w:rPr>
        <w:sz w:val="18"/>
        <w:szCs w:val="18"/>
      </w:rPr>
      <w:t xml:space="preserve"> </w:t>
    </w:r>
    <w:r w:rsidRPr="006A2016">
      <w:rPr>
        <w:b/>
        <w:sz w:val="18"/>
        <w:szCs w:val="18"/>
      </w:rPr>
      <w:t>Research Report</w:t>
    </w:r>
    <w:r w:rsidRPr="006A2016">
      <w:rPr>
        <w:sz w:val="18"/>
        <w:szCs w:val="18"/>
      </w:rPr>
      <w:t xml:space="preserve"> | Page </w:t>
    </w:r>
    <w:r w:rsidRPr="006A2016">
      <w:rPr>
        <w:sz w:val="18"/>
        <w:szCs w:val="18"/>
      </w:rPr>
      <w:fldChar w:fldCharType="begin"/>
    </w:r>
    <w:r w:rsidRPr="006A2016">
      <w:rPr>
        <w:sz w:val="18"/>
        <w:szCs w:val="18"/>
      </w:rPr>
      <w:instrText xml:space="preserve"> PAGE </w:instrText>
    </w:r>
    <w:r w:rsidRPr="006A2016">
      <w:rPr>
        <w:sz w:val="18"/>
        <w:szCs w:val="18"/>
      </w:rPr>
      <w:fldChar w:fldCharType="separate"/>
    </w:r>
    <w:r w:rsidR="0097235B">
      <w:rPr>
        <w:noProof/>
        <w:sz w:val="18"/>
        <w:szCs w:val="18"/>
      </w:rPr>
      <w:t>2</w:t>
    </w:r>
    <w:r w:rsidRPr="006A2016">
      <w:rPr>
        <w:sz w:val="18"/>
        <w:szCs w:val="18"/>
      </w:rPr>
      <w:fldChar w:fldCharType="end"/>
    </w:r>
    <w:r w:rsidRPr="006A2016">
      <w:rPr>
        <w:sz w:val="18"/>
        <w:szCs w:val="18"/>
      </w:rPr>
      <w:t xml:space="preserve"> of </w:t>
    </w:r>
    <w:r w:rsidRPr="006A2016">
      <w:rPr>
        <w:sz w:val="18"/>
        <w:szCs w:val="18"/>
      </w:rPr>
      <w:fldChar w:fldCharType="begin"/>
    </w:r>
    <w:r w:rsidRPr="006A2016">
      <w:rPr>
        <w:sz w:val="18"/>
        <w:szCs w:val="18"/>
      </w:rPr>
      <w:instrText xml:space="preserve"> NUMPAGES  </w:instrText>
    </w:r>
    <w:r w:rsidRPr="006A2016">
      <w:rPr>
        <w:sz w:val="18"/>
        <w:szCs w:val="18"/>
      </w:rPr>
      <w:fldChar w:fldCharType="separate"/>
    </w:r>
    <w:r w:rsidR="0097235B">
      <w:rPr>
        <w:noProof/>
        <w:sz w:val="18"/>
        <w:szCs w:val="18"/>
      </w:rPr>
      <w:t>12</w:t>
    </w:r>
    <w:r w:rsidRPr="006A2016">
      <w:rPr>
        <w:sz w:val="18"/>
        <w:szCs w:val="18"/>
      </w:rPr>
      <w:fldChar w:fldCharType="end"/>
    </w:r>
  </w:p>
  <w:p w14:paraId="3461D779" w14:textId="77777777" w:rsidR="00FC7213" w:rsidRPr="006A2016" w:rsidRDefault="00FC7213" w:rsidP="00131055">
    <w:pPr>
      <w:pStyle w:val="Footer"/>
      <w:ind w:firstLine="720"/>
      <w:rPr>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D8B6" w14:textId="77777777" w:rsidR="00B400A3" w:rsidRDefault="00B400A3" w:rsidP="00131055">
      <w:r>
        <w:separator/>
      </w:r>
    </w:p>
  </w:footnote>
  <w:footnote w:type="continuationSeparator" w:id="0">
    <w:p w14:paraId="0FB78278" w14:textId="77777777" w:rsidR="00B400A3" w:rsidRDefault="00B400A3" w:rsidP="00131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9938" w14:textId="77777777" w:rsidR="00FC7213" w:rsidRPr="00E22E57" w:rsidRDefault="00FC7213"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4B99056E" w14:textId="77777777" w:rsidR="00FC7213" w:rsidRPr="00FD01CE" w:rsidRDefault="00FC7213" w:rsidP="00131055">
    <w:pPr>
      <w:pStyle w:val="Header"/>
      <w:rPr>
        <w:color w:val="008000"/>
        <w:sz w:val="18"/>
        <w:szCs w:val="18"/>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7DD0" w14:textId="77777777" w:rsidR="00FC7213" w:rsidRPr="006A2016" w:rsidRDefault="00FC7213" w:rsidP="00131055">
    <w:pPr>
      <w:pStyle w:val="Header"/>
      <w:jc w:val="right"/>
      <w:rPr>
        <w:bCs/>
        <w:noProof/>
        <w:color w:val="548DD4"/>
        <w:sz w:val="18"/>
        <w:szCs w:val="18"/>
      </w:rPr>
    </w:pPr>
    <w:r w:rsidRPr="006A2016">
      <w:rPr>
        <w:b/>
        <w:bCs/>
        <w:noProof/>
        <w:color w:val="000000"/>
        <w:sz w:val="18"/>
        <w:szCs w:val="18"/>
        <w:lang w:eastAsia="ko-KR"/>
      </w:rPr>
      <w:t>Shanghai American School Pudong</w:t>
    </w:r>
    <w:r w:rsidRPr="006A2016">
      <w:rPr>
        <w:b/>
        <w:bCs/>
        <w:noProof/>
        <w:color w:val="000000"/>
        <w:sz w:val="18"/>
        <w:szCs w:val="18"/>
      </w:rPr>
      <w:t xml:space="preserve"> Model United Nations </w:t>
    </w:r>
    <w:r w:rsidRPr="006A2016">
      <w:rPr>
        <w:b/>
        <w:bCs/>
        <w:noProof/>
        <w:color w:val="548DD4"/>
        <w:sz w:val="18"/>
        <w:szCs w:val="18"/>
      </w:rPr>
      <w:t>201</w:t>
    </w:r>
    <w:r w:rsidR="00991ACE">
      <w:rPr>
        <w:b/>
        <w:bCs/>
        <w:noProof/>
        <w:color w:val="548DD4"/>
        <w:sz w:val="18"/>
        <w:szCs w:val="18"/>
      </w:rPr>
      <w:t>9</w:t>
    </w:r>
  </w:p>
  <w:p w14:paraId="1FC39945" w14:textId="77777777" w:rsidR="00FC7213" w:rsidRPr="006A2016" w:rsidRDefault="00FC7213" w:rsidP="00131055">
    <w:pPr>
      <w:pStyle w:val="Header"/>
      <w:jc w:val="center"/>
      <w:rPr>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AC8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386FD0"/>
    <w:lvl w:ilvl="0">
      <w:start w:val="1"/>
      <w:numFmt w:val="decimal"/>
      <w:lvlText w:val="%1."/>
      <w:lvlJc w:val="left"/>
      <w:pPr>
        <w:tabs>
          <w:tab w:val="num" w:pos="1492"/>
        </w:tabs>
        <w:ind w:left="1492" w:hanging="360"/>
      </w:pPr>
    </w:lvl>
  </w:abstractNum>
  <w:abstractNum w:abstractNumId="2">
    <w:nsid w:val="FFFFFF7D"/>
    <w:multiLevelType w:val="singleLevel"/>
    <w:tmpl w:val="B4DAB8C8"/>
    <w:lvl w:ilvl="0">
      <w:start w:val="1"/>
      <w:numFmt w:val="decimal"/>
      <w:lvlText w:val="%1."/>
      <w:lvlJc w:val="left"/>
      <w:pPr>
        <w:tabs>
          <w:tab w:val="num" w:pos="1209"/>
        </w:tabs>
        <w:ind w:left="1209" w:hanging="360"/>
      </w:pPr>
    </w:lvl>
  </w:abstractNum>
  <w:abstractNum w:abstractNumId="3">
    <w:nsid w:val="FFFFFF7E"/>
    <w:multiLevelType w:val="singleLevel"/>
    <w:tmpl w:val="3E8C01EE"/>
    <w:lvl w:ilvl="0">
      <w:start w:val="1"/>
      <w:numFmt w:val="decimal"/>
      <w:lvlText w:val="%1."/>
      <w:lvlJc w:val="left"/>
      <w:pPr>
        <w:tabs>
          <w:tab w:val="num" w:pos="926"/>
        </w:tabs>
        <w:ind w:left="926" w:hanging="360"/>
      </w:pPr>
    </w:lvl>
  </w:abstractNum>
  <w:abstractNum w:abstractNumId="4">
    <w:nsid w:val="FFFFFF7F"/>
    <w:multiLevelType w:val="singleLevel"/>
    <w:tmpl w:val="E8A814DE"/>
    <w:lvl w:ilvl="0">
      <w:start w:val="1"/>
      <w:numFmt w:val="decimal"/>
      <w:lvlText w:val="%1."/>
      <w:lvlJc w:val="left"/>
      <w:pPr>
        <w:tabs>
          <w:tab w:val="num" w:pos="643"/>
        </w:tabs>
        <w:ind w:left="643" w:hanging="360"/>
      </w:pPr>
    </w:lvl>
  </w:abstractNum>
  <w:abstractNum w:abstractNumId="5">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F6BDE4"/>
    <w:lvl w:ilvl="0">
      <w:start w:val="1"/>
      <w:numFmt w:val="decimal"/>
      <w:lvlText w:val="%1."/>
      <w:lvlJc w:val="left"/>
      <w:pPr>
        <w:tabs>
          <w:tab w:val="num" w:pos="360"/>
        </w:tabs>
        <w:ind w:left="360" w:hanging="360"/>
      </w:pPr>
    </w:lvl>
  </w:abstractNum>
  <w:abstractNum w:abstractNumId="1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26C59F8"/>
    <w:multiLevelType w:val="hybridMultilevel"/>
    <w:tmpl w:val="2C3EB728"/>
    <w:lvl w:ilvl="0" w:tplc="7E5C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8"/>
  </w:num>
  <w:num w:numId="16">
    <w:abstractNumId w:val="12"/>
  </w:num>
  <w:num w:numId="17">
    <w:abstractNumId w:val="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attachedTemplate r:id="rId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6"/>
    <w:rsid w:val="000029E7"/>
    <w:rsid w:val="00003DFD"/>
    <w:rsid w:val="00005B4E"/>
    <w:rsid w:val="00006F6A"/>
    <w:rsid w:val="0001041A"/>
    <w:rsid w:val="00013CB6"/>
    <w:rsid w:val="000228C8"/>
    <w:rsid w:val="0002384C"/>
    <w:rsid w:val="00026187"/>
    <w:rsid w:val="00026C10"/>
    <w:rsid w:val="000316C2"/>
    <w:rsid w:val="00031EBF"/>
    <w:rsid w:val="000338A6"/>
    <w:rsid w:val="00035058"/>
    <w:rsid w:val="0003733E"/>
    <w:rsid w:val="000377B1"/>
    <w:rsid w:val="0003799D"/>
    <w:rsid w:val="0004026D"/>
    <w:rsid w:val="00040457"/>
    <w:rsid w:val="000421B7"/>
    <w:rsid w:val="000470FD"/>
    <w:rsid w:val="00052CFB"/>
    <w:rsid w:val="00060072"/>
    <w:rsid w:val="00064E2C"/>
    <w:rsid w:val="0006689A"/>
    <w:rsid w:val="00075CF3"/>
    <w:rsid w:val="0007724B"/>
    <w:rsid w:val="00091090"/>
    <w:rsid w:val="00091E33"/>
    <w:rsid w:val="00095CFF"/>
    <w:rsid w:val="000A3766"/>
    <w:rsid w:val="000A5798"/>
    <w:rsid w:val="000A606B"/>
    <w:rsid w:val="000A6332"/>
    <w:rsid w:val="000A7FCF"/>
    <w:rsid w:val="000B1C59"/>
    <w:rsid w:val="000B3BCC"/>
    <w:rsid w:val="000B6784"/>
    <w:rsid w:val="000C2794"/>
    <w:rsid w:val="000C3D3A"/>
    <w:rsid w:val="000C6C4D"/>
    <w:rsid w:val="000D0DA7"/>
    <w:rsid w:val="000D44F7"/>
    <w:rsid w:val="000E32FE"/>
    <w:rsid w:val="000E5FDD"/>
    <w:rsid w:val="000F11B7"/>
    <w:rsid w:val="000F443C"/>
    <w:rsid w:val="00103016"/>
    <w:rsid w:val="0010305B"/>
    <w:rsid w:val="00103A8B"/>
    <w:rsid w:val="00113223"/>
    <w:rsid w:val="00113710"/>
    <w:rsid w:val="00120AF9"/>
    <w:rsid w:val="00131055"/>
    <w:rsid w:val="001312B3"/>
    <w:rsid w:val="00131E09"/>
    <w:rsid w:val="00132BE6"/>
    <w:rsid w:val="00132F38"/>
    <w:rsid w:val="00133A73"/>
    <w:rsid w:val="00133CE2"/>
    <w:rsid w:val="00134C4B"/>
    <w:rsid w:val="00135889"/>
    <w:rsid w:val="00137116"/>
    <w:rsid w:val="00152CC0"/>
    <w:rsid w:val="00153B83"/>
    <w:rsid w:val="00155138"/>
    <w:rsid w:val="001560FA"/>
    <w:rsid w:val="00156D69"/>
    <w:rsid w:val="00164037"/>
    <w:rsid w:val="00164A3C"/>
    <w:rsid w:val="00172BE8"/>
    <w:rsid w:val="00173E82"/>
    <w:rsid w:val="0017651C"/>
    <w:rsid w:val="001766E4"/>
    <w:rsid w:val="00183EE2"/>
    <w:rsid w:val="001867C4"/>
    <w:rsid w:val="001907A9"/>
    <w:rsid w:val="00193C8B"/>
    <w:rsid w:val="00196AFA"/>
    <w:rsid w:val="001A1101"/>
    <w:rsid w:val="001A1557"/>
    <w:rsid w:val="001A2EBA"/>
    <w:rsid w:val="001A44E1"/>
    <w:rsid w:val="001A4FB0"/>
    <w:rsid w:val="001A55FB"/>
    <w:rsid w:val="001A59FC"/>
    <w:rsid w:val="001A6B10"/>
    <w:rsid w:val="001A6C90"/>
    <w:rsid w:val="001A6EEA"/>
    <w:rsid w:val="001B0119"/>
    <w:rsid w:val="001B7DD4"/>
    <w:rsid w:val="001C55DD"/>
    <w:rsid w:val="001C56B7"/>
    <w:rsid w:val="001C5E25"/>
    <w:rsid w:val="001D120B"/>
    <w:rsid w:val="001D45D8"/>
    <w:rsid w:val="001D53FD"/>
    <w:rsid w:val="001D5D02"/>
    <w:rsid w:val="001E0CCA"/>
    <w:rsid w:val="001E16F9"/>
    <w:rsid w:val="001F359B"/>
    <w:rsid w:val="001F4444"/>
    <w:rsid w:val="001F5427"/>
    <w:rsid w:val="001F5B0C"/>
    <w:rsid w:val="00200D4A"/>
    <w:rsid w:val="002119BB"/>
    <w:rsid w:val="0021554E"/>
    <w:rsid w:val="002160D9"/>
    <w:rsid w:val="00216250"/>
    <w:rsid w:val="00222CCC"/>
    <w:rsid w:val="00227C37"/>
    <w:rsid w:val="00227DCF"/>
    <w:rsid w:val="0023054F"/>
    <w:rsid w:val="00231B42"/>
    <w:rsid w:val="00233C55"/>
    <w:rsid w:val="00236BBE"/>
    <w:rsid w:val="002377BC"/>
    <w:rsid w:val="0024195C"/>
    <w:rsid w:val="00247066"/>
    <w:rsid w:val="0025371A"/>
    <w:rsid w:val="002542F3"/>
    <w:rsid w:val="00254801"/>
    <w:rsid w:val="00255CF9"/>
    <w:rsid w:val="00256E34"/>
    <w:rsid w:val="002624B9"/>
    <w:rsid w:val="00265FEE"/>
    <w:rsid w:val="00275221"/>
    <w:rsid w:val="00275638"/>
    <w:rsid w:val="002756C4"/>
    <w:rsid w:val="00281A13"/>
    <w:rsid w:val="0028263C"/>
    <w:rsid w:val="00282EA3"/>
    <w:rsid w:val="002851D5"/>
    <w:rsid w:val="00285644"/>
    <w:rsid w:val="0028782B"/>
    <w:rsid w:val="002936BC"/>
    <w:rsid w:val="002A49C7"/>
    <w:rsid w:val="002A57A1"/>
    <w:rsid w:val="002A65A0"/>
    <w:rsid w:val="002B1B53"/>
    <w:rsid w:val="002C1550"/>
    <w:rsid w:val="002C2C00"/>
    <w:rsid w:val="002D01D4"/>
    <w:rsid w:val="002D07A5"/>
    <w:rsid w:val="002D2EC9"/>
    <w:rsid w:val="002D4D8F"/>
    <w:rsid w:val="002D66B1"/>
    <w:rsid w:val="002D77B5"/>
    <w:rsid w:val="002D7AB6"/>
    <w:rsid w:val="002E19FB"/>
    <w:rsid w:val="002E1B92"/>
    <w:rsid w:val="002E4C2F"/>
    <w:rsid w:val="002F7E0D"/>
    <w:rsid w:val="00300447"/>
    <w:rsid w:val="00300EDF"/>
    <w:rsid w:val="0030121D"/>
    <w:rsid w:val="00307A8C"/>
    <w:rsid w:val="003139EF"/>
    <w:rsid w:val="00316448"/>
    <w:rsid w:val="003173BC"/>
    <w:rsid w:val="00324FD3"/>
    <w:rsid w:val="003252DD"/>
    <w:rsid w:val="00331926"/>
    <w:rsid w:val="003323AF"/>
    <w:rsid w:val="00332421"/>
    <w:rsid w:val="00332814"/>
    <w:rsid w:val="00333142"/>
    <w:rsid w:val="00341903"/>
    <w:rsid w:val="00343A7B"/>
    <w:rsid w:val="00345F60"/>
    <w:rsid w:val="0035206E"/>
    <w:rsid w:val="003608A6"/>
    <w:rsid w:val="003625E3"/>
    <w:rsid w:val="00362922"/>
    <w:rsid w:val="00363871"/>
    <w:rsid w:val="00364928"/>
    <w:rsid w:val="00364DBA"/>
    <w:rsid w:val="00365E01"/>
    <w:rsid w:val="00370408"/>
    <w:rsid w:val="0037069A"/>
    <w:rsid w:val="00370DC4"/>
    <w:rsid w:val="00374864"/>
    <w:rsid w:val="00375685"/>
    <w:rsid w:val="00381B70"/>
    <w:rsid w:val="0038541E"/>
    <w:rsid w:val="00386A13"/>
    <w:rsid w:val="0039157B"/>
    <w:rsid w:val="003A5030"/>
    <w:rsid w:val="003A5D89"/>
    <w:rsid w:val="003B0310"/>
    <w:rsid w:val="003B319C"/>
    <w:rsid w:val="003B5872"/>
    <w:rsid w:val="003C1F37"/>
    <w:rsid w:val="003C2ABE"/>
    <w:rsid w:val="003C6EDD"/>
    <w:rsid w:val="003C7BE1"/>
    <w:rsid w:val="003D01D1"/>
    <w:rsid w:val="003D0DF5"/>
    <w:rsid w:val="003D1109"/>
    <w:rsid w:val="003D3FB4"/>
    <w:rsid w:val="003E142D"/>
    <w:rsid w:val="003E40F0"/>
    <w:rsid w:val="003E5593"/>
    <w:rsid w:val="003E5AD6"/>
    <w:rsid w:val="003E65ED"/>
    <w:rsid w:val="003F1237"/>
    <w:rsid w:val="003F319D"/>
    <w:rsid w:val="003F5081"/>
    <w:rsid w:val="003F758C"/>
    <w:rsid w:val="00400141"/>
    <w:rsid w:val="00414A9A"/>
    <w:rsid w:val="004268CA"/>
    <w:rsid w:val="00430B8A"/>
    <w:rsid w:val="00435E50"/>
    <w:rsid w:val="004405DC"/>
    <w:rsid w:val="00447479"/>
    <w:rsid w:val="00450221"/>
    <w:rsid w:val="00450FBF"/>
    <w:rsid w:val="00451850"/>
    <w:rsid w:val="00452AD7"/>
    <w:rsid w:val="00453784"/>
    <w:rsid w:val="00454CA7"/>
    <w:rsid w:val="00456D70"/>
    <w:rsid w:val="00457D43"/>
    <w:rsid w:val="00461B81"/>
    <w:rsid w:val="00470A26"/>
    <w:rsid w:val="004710FB"/>
    <w:rsid w:val="004721F5"/>
    <w:rsid w:val="00473E5F"/>
    <w:rsid w:val="00484923"/>
    <w:rsid w:val="00487FE6"/>
    <w:rsid w:val="004905B7"/>
    <w:rsid w:val="004A1166"/>
    <w:rsid w:val="004A30B2"/>
    <w:rsid w:val="004A3B74"/>
    <w:rsid w:val="004A730D"/>
    <w:rsid w:val="004A7432"/>
    <w:rsid w:val="004B57B5"/>
    <w:rsid w:val="004B6C25"/>
    <w:rsid w:val="004C0407"/>
    <w:rsid w:val="004C10EB"/>
    <w:rsid w:val="004C5C77"/>
    <w:rsid w:val="004D12AF"/>
    <w:rsid w:val="004D178D"/>
    <w:rsid w:val="004D3520"/>
    <w:rsid w:val="004D4000"/>
    <w:rsid w:val="004D697D"/>
    <w:rsid w:val="004E6D56"/>
    <w:rsid w:val="004F695E"/>
    <w:rsid w:val="005000F4"/>
    <w:rsid w:val="005055F5"/>
    <w:rsid w:val="00507901"/>
    <w:rsid w:val="00510B5E"/>
    <w:rsid w:val="00511AA0"/>
    <w:rsid w:val="005254EA"/>
    <w:rsid w:val="00531776"/>
    <w:rsid w:val="005373B7"/>
    <w:rsid w:val="00545E22"/>
    <w:rsid w:val="0056008B"/>
    <w:rsid w:val="005609B3"/>
    <w:rsid w:val="00564531"/>
    <w:rsid w:val="00566585"/>
    <w:rsid w:val="00570BDC"/>
    <w:rsid w:val="00570F15"/>
    <w:rsid w:val="005730BC"/>
    <w:rsid w:val="00575FF0"/>
    <w:rsid w:val="005802B3"/>
    <w:rsid w:val="0058407F"/>
    <w:rsid w:val="00590065"/>
    <w:rsid w:val="00590F17"/>
    <w:rsid w:val="00593614"/>
    <w:rsid w:val="005958F6"/>
    <w:rsid w:val="00596738"/>
    <w:rsid w:val="005A1367"/>
    <w:rsid w:val="005A1976"/>
    <w:rsid w:val="005A4A7C"/>
    <w:rsid w:val="005A5C81"/>
    <w:rsid w:val="005B43BF"/>
    <w:rsid w:val="005B4A97"/>
    <w:rsid w:val="005B52F3"/>
    <w:rsid w:val="005B5661"/>
    <w:rsid w:val="005C1C4F"/>
    <w:rsid w:val="005D1D38"/>
    <w:rsid w:val="005D22F6"/>
    <w:rsid w:val="005D3260"/>
    <w:rsid w:val="005D3D49"/>
    <w:rsid w:val="005D5967"/>
    <w:rsid w:val="005D6062"/>
    <w:rsid w:val="005F19F3"/>
    <w:rsid w:val="005F2143"/>
    <w:rsid w:val="005F314D"/>
    <w:rsid w:val="005F43FB"/>
    <w:rsid w:val="005F44FC"/>
    <w:rsid w:val="005F6D73"/>
    <w:rsid w:val="00601D55"/>
    <w:rsid w:val="00607C61"/>
    <w:rsid w:val="006156EF"/>
    <w:rsid w:val="00616549"/>
    <w:rsid w:val="00616993"/>
    <w:rsid w:val="006309AC"/>
    <w:rsid w:val="00632A76"/>
    <w:rsid w:val="00633AD2"/>
    <w:rsid w:val="0063548D"/>
    <w:rsid w:val="00636127"/>
    <w:rsid w:val="0063690B"/>
    <w:rsid w:val="00637541"/>
    <w:rsid w:val="0064083A"/>
    <w:rsid w:val="00641BD7"/>
    <w:rsid w:val="006436A4"/>
    <w:rsid w:val="00645F4F"/>
    <w:rsid w:val="0065097F"/>
    <w:rsid w:val="00651A78"/>
    <w:rsid w:val="00653E57"/>
    <w:rsid w:val="006614BF"/>
    <w:rsid w:val="006648F5"/>
    <w:rsid w:val="006703DA"/>
    <w:rsid w:val="00672208"/>
    <w:rsid w:val="006732D1"/>
    <w:rsid w:val="006733CB"/>
    <w:rsid w:val="00673E27"/>
    <w:rsid w:val="00681CF4"/>
    <w:rsid w:val="00682790"/>
    <w:rsid w:val="00687053"/>
    <w:rsid w:val="00687A52"/>
    <w:rsid w:val="00693FF9"/>
    <w:rsid w:val="00694F56"/>
    <w:rsid w:val="00696BE0"/>
    <w:rsid w:val="00697A13"/>
    <w:rsid w:val="006A2016"/>
    <w:rsid w:val="006B1F8D"/>
    <w:rsid w:val="006B33F4"/>
    <w:rsid w:val="006B57BB"/>
    <w:rsid w:val="006C062A"/>
    <w:rsid w:val="006C0747"/>
    <w:rsid w:val="006C21D7"/>
    <w:rsid w:val="006C2531"/>
    <w:rsid w:val="006C66FB"/>
    <w:rsid w:val="006C79CA"/>
    <w:rsid w:val="006D0C3B"/>
    <w:rsid w:val="006D10D3"/>
    <w:rsid w:val="006D202C"/>
    <w:rsid w:val="006D64AD"/>
    <w:rsid w:val="006D7616"/>
    <w:rsid w:val="006E227E"/>
    <w:rsid w:val="006E74E5"/>
    <w:rsid w:val="006F1528"/>
    <w:rsid w:val="006F6FD1"/>
    <w:rsid w:val="00704B55"/>
    <w:rsid w:val="0070615D"/>
    <w:rsid w:val="0071017E"/>
    <w:rsid w:val="00710749"/>
    <w:rsid w:val="0071092B"/>
    <w:rsid w:val="007143F4"/>
    <w:rsid w:val="00714E71"/>
    <w:rsid w:val="00716F17"/>
    <w:rsid w:val="00721DF3"/>
    <w:rsid w:val="0072425F"/>
    <w:rsid w:val="00731EE1"/>
    <w:rsid w:val="00734B65"/>
    <w:rsid w:val="00740370"/>
    <w:rsid w:val="0074217B"/>
    <w:rsid w:val="00742C5A"/>
    <w:rsid w:val="00745F6B"/>
    <w:rsid w:val="0074616D"/>
    <w:rsid w:val="00751825"/>
    <w:rsid w:val="00753EFB"/>
    <w:rsid w:val="00754281"/>
    <w:rsid w:val="007557E9"/>
    <w:rsid w:val="00755918"/>
    <w:rsid w:val="00760ED1"/>
    <w:rsid w:val="00761468"/>
    <w:rsid w:val="00763220"/>
    <w:rsid w:val="00767773"/>
    <w:rsid w:val="00770FB3"/>
    <w:rsid w:val="00771D56"/>
    <w:rsid w:val="00772564"/>
    <w:rsid w:val="007725FE"/>
    <w:rsid w:val="00772BB2"/>
    <w:rsid w:val="00772EF8"/>
    <w:rsid w:val="00776846"/>
    <w:rsid w:val="00776F06"/>
    <w:rsid w:val="00777C2D"/>
    <w:rsid w:val="007843C5"/>
    <w:rsid w:val="00784F26"/>
    <w:rsid w:val="0078734F"/>
    <w:rsid w:val="00787A71"/>
    <w:rsid w:val="00790E86"/>
    <w:rsid w:val="00791F0E"/>
    <w:rsid w:val="0079245B"/>
    <w:rsid w:val="0079389D"/>
    <w:rsid w:val="007950C6"/>
    <w:rsid w:val="007A4097"/>
    <w:rsid w:val="007A6380"/>
    <w:rsid w:val="007A6B9F"/>
    <w:rsid w:val="007A6BF0"/>
    <w:rsid w:val="007B2EB5"/>
    <w:rsid w:val="007B43E5"/>
    <w:rsid w:val="007D29A6"/>
    <w:rsid w:val="007D4BA6"/>
    <w:rsid w:val="007E2CF8"/>
    <w:rsid w:val="007E5135"/>
    <w:rsid w:val="007F2368"/>
    <w:rsid w:val="007F3DB1"/>
    <w:rsid w:val="007F79D7"/>
    <w:rsid w:val="00800829"/>
    <w:rsid w:val="00800EC1"/>
    <w:rsid w:val="008015E1"/>
    <w:rsid w:val="008027A7"/>
    <w:rsid w:val="008043F7"/>
    <w:rsid w:val="00811ED9"/>
    <w:rsid w:val="0081470B"/>
    <w:rsid w:val="00822197"/>
    <w:rsid w:val="00822926"/>
    <w:rsid w:val="00835E41"/>
    <w:rsid w:val="00836E75"/>
    <w:rsid w:val="008430A8"/>
    <w:rsid w:val="00843397"/>
    <w:rsid w:val="00843639"/>
    <w:rsid w:val="0084560E"/>
    <w:rsid w:val="00845C0F"/>
    <w:rsid w:val="00853775"/>
    <w:rsid w:val="00854437"/>
    <w:rsid w:val="00855672"/>
    <w:rsid w:val="00861015"/>
    <w:rsid w:val="008639E4"/>
    <w:rsid w:val="00866727"/>
    <w:rsid w:val="00867FD7"/>
    <w:rsid w:val="0087041E"/>
    <w:rsid w:val="0087176A"/>
    <w:rsid w:val="008732E3"/>
    <w:rsid w:val="00893B34"/>
    <w:rsid w:val="00895ECF"/>
    <w:rsid w:val="008979EB"/>
    <w:rsid w:val="00897B0C"/>
    <w:rsid w:val="008A01C2"/>
    <w:rsid w:val="008A1BE3"/>
    <w:rsid w:val="008A223B"/>
    <w:rsid w:val="008A3802"/>
    <w:rsid w:val="008A4B5E"/>
    <w:rsid w:val="008A5605"/>
    <w:rsid w:val="008A5ECA"/>
    <w:rsid w:val="008B0200"/>
    <w:rsid w:val="008B0702"/>
    <w:rsid w:val="008B0961"/>
    <w:rsid w:val="008B2EF5"/>
    <w:rsid w:val="008C110A"/>
    <w:rsid w:val="008C1B9E"/>
    <w:rsid w:val="008C3096"/>
    <w:rsid w:val="008C4E2F"/>
    <w:rsid w:val="008D0285"/>
    <w:rsid w:val="008D298C"/>
    <w:rsid w:val="008D74F0"/>
    <w:rsid w:val="008E1610"/>
    <w:rsid w:val="008E1884"/>
    <w:rsid w:val="008E197D"/>
    <w:rsid w:val="008E3FC6"/>
    <w:rsid w:val="008E53DD"/>
    <w:rsid w:val="008E7BBA"/>
    <w:rsid w:val="008F1B0F"/>
    <w:rsid w:val="00903CAA"/>
    <w:rsid w:val="009129B5"/>
    <w:rsid w:val="00913139"/>
    <w:rsid w:val="00916DE1"/>
    <w:rsid w:val="00927211"/>
    <w:rsid w:val="00930012"/>
    <w:rsid w:val="009315EC"/>
    <w:rsid w:val="00941884"/>
    <w:rsid w:val="00942D93"/>
    <w:rsid w:val="009434FD"/>
    <w:rsid w:val="009466CB"/>
    <w:rsid w:val="00946815"/>
    <w:rsid w:val="00947BBF"/>
    <w:rsid w:val="009536B3"/>
    <w:rsid w:val="00955CD8"/>
    <w:rsid w:val="00960998"/>
    <w:rsid w:val="00960AD1"/>
    <w:rsid w:val="00963F8D"/>
    <w:rsid w:val="009641D6"/>
    <w:rsid w:val="00964AB0"/>
    <w:rsid w:val="00964CC0"/>
    <w:rsid w:val="009656A3"/>
    <w:rsid w:val="0097235B"/>
    <w:rsid w:val="0097469F"/>
    <w:rsid w:val="009750A6"/>
    <w:rsid w:val="009754C0"/>
    <w:rsid w:val="009804F9"/>
    <w:rsid w:val="00980760"/>
    <w:rsid w:val="00990B33"/>
    <w:rsid w:val="00991ACE"/>
    <w:rsid w:val="0099207E"/>
    <w:rsid w:val="00995762"/>
    <w:rsid w:val="00997F1C"/>
    <w:rsid w:val="009A2C63"/>
    <w:rsid w:val="009A3AFD"/>
    <w:rsid w:val="009A4EF7"/>
    <w:rsid w:val="009A7A59"/>
    <w:rsid w:val="009B04E6"/>
    <w:rsid w:val="009B16A9"/>
    <w:rsid w:val="009B1FF8"/>
    <w:rsid w:val="009B33A2"/>
    <w:rsid w:val="009B69E4"/>
    <w:rsid w:val="009B6B3C"/>
    <w:rsid w:val="009C148E"/>
    <w:rsid w:val="009C2348"/>
    <w:rsid w:val="009D13E9"/>
    <w:rsid w:val="009E094C"/>
    <w:rsid w:val="009E154C"/>
    <w:rsid w:val="009E3171"/>
    <w:rsid w:val="009E3ABD"/>
    <w:rsid w:val="009E52B7"/>
    <w:rsid w:val="009F119C"/>
    <w:rsid w:val="009F2959"/>
    <w:rsid w:val="009F3F86"/>
    <w:rsid w:val="00A013A8"/>
    <w:rsid w:val="00A022DE"/>
    <w:rsid w:val="00A02C79"/>
    <w:rsid w:val="00A14766"/>
    <w:rsid w:val="00A155A1"/>
    <w:rsid w:val="00A15FDC"/>
    <w:rsid w:val="00A1609A"/>
    <w:rsid w:val="00A175B4"/>
    <w:rsid w:val="00A17B01"/>
    <w:rsid w:val="00A216AE"/>
    <w:rsid w:val="00A229E5"/>
    <w:rsid w:val="00A2378E"/>
    <w:rsid w:val="00A3306C"/>
    <w:rsid w:val="00A34DA1"/>
    <w:rsid w:val="00A34EE0"/>
    <w:rsid w:val="00A35EB3"/>
    <w:rsid w:val="00A431AF"/>
    <w:rsid w:val="00A4545E"/>
    <w:rsid w:val="00A541EB"/>
    <w:rsid w:val="00A55AFE"/>
    <w:rsid w:val="00A55EF4"/>
    <w:rsid w:val="00A568A8"/>
    <w:rsid w:val="00A57376"/>
    <w:rsid w:val="00A63426"/>
    <w:rsid w:val="00A6354B"/>
    <w:rsid w:val="00A64A1F"/>
    <w:rsid w:val="00A64BB1"/>
    <w:rsid w:val="00A70064"/>
    <w:rsid w:val="00A72E47"/>
    <w:rsid w:val="00A7615D"/>
    <w:rsid w:val="00A81696"/>
    <w:rsid w:val="00A8403B"/>
    <w:rsid w:val="00A86F4C"/>
    <w:rsid w:val="00A90CD9"/>
    <w:rsid w:val="00A94B9D"/>
    <w:rsid w:val="00A97232"/>
    <w:rsid w:val="00AA141C"/>
    <w:rsid w:val="00AA5DF6"/>
    <w:rsid w:val="00AA6732"/>
    <w:rsid w:val="00AB1090"/>
    <w:rsid w:val="00AB1CE4"/>
    <w:rsid w:val="00AB4C3A"/>
    <w:rsid w:val="00AC2127"/>
    <w:rsid w:val="00AC2A5B"/>
    <w:rsid w:val="00AC41F5"/>
    <w:rsid w:val="00AD0CE1"/>
    <w:rsid w:val="00AD306E"/>
    <w:rsid w:val="00AD6F08"/>
    <w:rsid w:val="00AE0EE9"/>
    <w:rsid w:val="00AE34A7"/>
    <w:rsid w:val="00AE40D8"/>
    <w:rsid w:val="00AE5805"/>
    <w:rsid w:val="00AE77B5"/>
    <w:rsid w:val="00AE7D54"/>
    <w:rsid w:val="00AF0B2E"/>
    <w:rsid w:val="00B04614"/>
    <w:rsid w:val="00B07CE6"/>
    <w:rsid w:val="00B07D9B"/>
    <w:rsid w:val="00B1114E"/>
    <w:rsid w:val="00B131D0"/>
    <w:rsid w:val="00B15BEC"/>
    <w:rsid w:val="00B1725F"/>
    <w:rsid w:val="00B20B73"/>
    <w:rsid w:val="00B2748A"/>
    <w:rsid w:val="00B35AFC"/>
    <w:rsid w:val="00B35ECC"/>
    <w:rsid w:val="00B378D8"/>
    <w:rsid w:val="00B400A3"/>
    <w:rsid w:val="00B452FE"/>
    <w:rsid w:val="00B45CA2"/>
    <w:rsid w:val="00B47E3E"/>
    <w:rsid w:val="00B52132"/>
    <w:rsid w:val="00B53251"/>
    <w:rsid w:val="00B577CA"/>
    <w:rsid w:val="00B619E4"/>
    <w:rsid w:val="00B62557"/>
    <w:rsid w:val="00B62678"/>
    <w:rsid w:val="00B62C73"/>
    <w:rsid w:val="00B642AA"/>
    <w:rsid w:val="00B67847"/>
    <w:rsid w:val="00B734A9"/>
    <w:rsid w:val="00B8039B"/>
    <w:rsid w:val="00B851C1"/>
    <w:rsid w:val="00B85AD8"/>
    <w:rsid w:val="00B86ADD"/>
    <w:rsid w:val="00B877C8"/>
    <w:rsid w:val="00B909C4"/>
    <w:rsid w:val="00B93458"/>
    <w:rsid w:val="00B9484F"/>
    <w:rsid w:val="00BA50A8"/>
    <w:rsid w:val="00BA62B5"/>
    <w:rsid w:val="00BA710D"/>
    <w:rsid w:val="00BA77FB"/>
    <w:rsid w:val="00BA7BE2"/>
    <w:rsid w:val="00BB0795"/>
    <w:rsid w:val="00BB4118"/>
    <w:rsid w:val="00BC1948"/>
    <w:rsid w:val="00BC2E22"/>
    <w:rsid w:val="00BC3A3E"/>
    <w:rsid w:val="00BC5CB0"/>
    <w:rsid w:val="00BD68CC"/>
    <w:rsid w:val="00BE3224"/>
    <w:rsid w:val="00BE419C"/>
    <w:rsid w:val="00BE6C9E"/>
    <w:rsid w:val="00BE6CD3"/>
    <w:rsid w:val="00BF0431"/>
    <w:rsid w:val="00BF1EDC"/>
    <w:rsid w:val="00BF1FDE"/>
    <w:rsid w:val="00BF73EB"/>
    <w:rsid w:val="00C0312F"/>
    <w:rsid w:val="00C03328"/>
    <w:rsid w:val="00C04398"/>
    <w:rsid w:val="00C16537"/>
    <w:rsid w:val="00C170A8"/>
    <w:rsid w:val="00C2679E"/>
    <w:rsid w:val="00C2738A"/>
    <w:rsid w:val="00C325BF"/>
    <w:rsid w:val="00C35A0C"/>
    <w:rsid w:val="00C3702B"/>
    <w:rsid w:val="00C54970"/>
    <w:rsid w:val="00C55105"/>
    <w:rsid w:val="00C60A42"/>
    <w:rsid w:val="00C63FD8"/>
    <w:rsid w:val="00C6544F"/>
    <w:rsid w:val="00C7200C"/>
    <w:rsid w:val="00C72812"/>
    <w:rsid w:val="00C74B80"/>
    <w:rsid w:val="00C74FF2"/>
    <w:rsid w:val="00C756E0"/>
    <w:rsid w:val="00C77725"/>
    <w:rsid w:val="00C777AE"/>
    <w:rsid w:val="00C77995"/>
    <w:rsid w:val="00C81E4E"/>
    <w:rsid w:val="00C84844"/>
    <w:rsid w:val="00C92AE4"/>
    <w:rsid w:val="00C931EC"/>
    <w:rsid w:val="00C94557"/>
    <w:rsid w:val="00C97713"/>
    <w:rsid w:val="00CA097B"/>
    <w:rsid w:val="00CA0D7C"/>
    <w:rsid w:val="00CA2BCA"/>
    <w:rsid w:val="00CA2D44"/>
    <w:rsid w:val="00CA4A60"/>
    <w:rsid w:val="00CB0514"/>
    <w:rsid w:val="00CB1148"/>
    <w:rsid w:val="00CB24FE"/>
    <w:rsid w:val="00CB5E66"/>
    <w:rsid w:val="00CB612D"/>
    <w:rsid w:val="00CB6367"/>
    <w:rsid w:val="00CB7A57"/>
    <w:rsid w:val="00CB7D54"/>
    <w:rsid w:val="00CB7F7E"/>
    <w:rsid w:val="00CC053D"/>
    <w:rsid w:val="00CC18BB"/>
    <w:rsid w:val="00CD0AD6"/>
    <w:rsid w:val="00CD5244"/>
    <w:rsid w:val="00CD795F"/>
    <w:rsid w:val="00CE6969"/>
    <w:rsid w:val="00CE77D2"/>
    <w:rsid w:val="00CE7FDF"/>
    <w:rsid w:val="00CF1FD3"/>
    <w:rsid w:val="00CF2259"/>
    <w:rsid w:val="00CF6E17"/>
    <w:rsid w:val="00D0386D"/>
    <w:rsid w:val="00D04788"/>
    <w:rsid w:val="00D1427F"/>
    <w:rsid w:val="00D146A1"/>
    <w:rsid w:val="00D26661"/>
    <w:rsid w:val="00D27BE7"/>
    <w:rsid w:val="00D31151"/>
    <w:rsid w:val="00D33C74"/>
    <w:rsid w:val="00D462AC"/>
    <w:rsid w:val="00D511B2"/>
    <w:rsid w:val="00D52509"/>
    <w:rsid w:val="00D543AB"/>
    <w:rsid w:val="00D55CCC"/>
    <w:rsid w:val="00D61C41"/>
    <w:rsid w:val="00D66FEC"/>
    <w:rsid w:val="00D73D48"/>
    <w:rsid w:val="00D73EC9"/>
    <w:rsid w:val="00D73FF5"/>
    <w:rsid w:val="00D836DE"/>
    <w:rsid w:val="00D84F3A"/>
    <w:rsid w:val="00D8681D"/>
    <w:rsid w:val="00D87FF3"/>
    <w:rsid w:val="00D9357F"/>
    <w:rsid w:val="00D94B0C"/>
    <w:rsid w:val="00DA28CF"/>
    <w:rsid w:val="00DA6404"/>
    <w:rsid w:val="00DB0454"/>
    <w:rsid w:val="00DB0F90"/>
    <w:rsid w:val="00DB13D5"/>
    <w:rsid w:val="00DB2BAC"/>
    <w:rsid w:val="00DB301B"/>
    <w:rsid w:val="00DB40C2"/>
    <w:rsid w:val="00DC2117"/>
    <w:rsid w:val="00DC4E4C"/>
    <w:rsid w:val="00DC5100"/>
    <w:rsid w:val="00DD0441"/>
    <w:rsid w:val="00DD21CB"/>
    <w:rsid w:val="00DD24EC"/>
    <w:rsid w:val="00DD324F"/>
    <w:rsid w:val="00DD5A75"/>
    <w:rsid w:val="00DD5E16"/>
    <w:rsid w:val="00DD74AA"/>
    <w:rsid w:val="00DE05DB"/>
    <w:rsid w:val="00DE5AC8"/>
    <w:rsid w:val="00DE7183"/>
    <w:rsid w:val="00DE743B"/>
    <w:rsid w:val="00DF04DE"/>
    <w:rsid w:val="00DF495F"/>
    <w:rsid w:val="00DF51C4"/>
    <w:rsid w:val="00DF6782"/>
    <w:rsid w:val="00E06721"/>
    <w:rsid w:val="00E12361"/>
    <w:rsid w:val="00E13913"/>
    <w:rsid w:val="00E166F5"/>
    <w:rsid w:val="00E23556"/>
    <w:rsid w:val="00E30965"/>
    <w:rsid w:val="00E30CCB"/>
    <w:rsid w:val="00E32A88"/>
    <w:rsid w:val="00E44121"/>
    <w:rsid w:val="00E44622"/>
    <w:rsid w:val="00E46C25"/>
    <w:rsid w:val="00E500F0"/>
    <w:rsid w:val="00E54E64"/>
    <w:rsid w:val="00E558B5"/>
    <w:rsid w:val="00E6054E"/>
    <w:rsid w:val="00E63C64"/>
    <w:rsid w:val="00E63E3B"/>
    <w:rsid w:val="00E6693C"/>
    <w:rsid w:val="00E67F9A"/>
    <w:rsid w:val="00E7089A"/>
    <w:rsid w:val="00E73A2F"/>
    <w:rsid w:val="00E759CC"/>
    <w:rsid w:val="00E75AD2"/>
    <w:rsid w:val="00E8171F"/>
    <w:rsid w:val="00E85410"/>
    <w:rsid w:val="00E86CD8"/>
    <w:rsid w:val="00E90194"/>
    <w:rsid w:val="00E909EA"/>
    <w:rsid w:val="00E90FBC"/>
    <w:rsid w:val="00E91ABE"/>
    <w:rsid w:val="00E9576F"/>
    <w:rsid w:val="00EA54C5"/>
    <w:rsid w:val="00EA75C1"/>
    <w:rsid w:val="00EA7BCF"/>
    <w:rsid w:val="00EB2050"/>
    <w:rsid w:val="00EB43B8"/>
    <w:rsid w:val="00EB641F"/>
    <w:rsid w:val="00EB7AC9"/>
    <w:rsid w:val="00EC2BB4"/>
    <w:rsid w:val="00EC2FA3"/>
    <w:rsid w:val="00EC305D"/>
    <w:rsid w:val="00EC3A58"/>
    <w:rsid w:val="00EC5359"/>
    <w:rsid w:val="00EC62BD"/>
    <w:rsid w:val="00EC636C"/>
    <w:rsid w:val="00ED59D9"/>
    <w:rsid w:val="00ED5BE8"/>
    <w:rsid w:val="00ED76F6"/>
    <w:rsid w:val="00ED78EB"/>
    <w:rsid w:val="00EE05D8"/>
    <w:rsid w:val="00EE56BB"/>
    <w:rsid w:val="00EE68F4"/>
    <w:rsid w:val="00EF47DB"/>
    <w:rsid w:val="00EF6772"/>
    <w:rsid w:val="00F006D3"/>
    <w:rsid w:val="00F1016D"/>
    <w:rsid w:val="00F16208"/>
    <w:rsid w:val="00F2104D"/>
    <w:rsid w:val="00F276F1"/>
    <w:rsid w:val="00F33634"/>
    <w:rsid w:val="00F36B3F"/>
    <w:rsid w:val="00F36E79"/>
    <w:rsid w:val="00F372A2"/>
    <w:rsid w:val="00F37EC3"/>
    <w:rsid w:val="00F408CA"/>
    <w:rsid w:val="00F4205E"/>
    <w:rsid w:val="00F444A5"/>
    <w:rsid w:val="00F455D4"/>
    <w:rsid w:val="00F47B46"/>
    <w:rsid w:val="00F52110"/>
    <w:rsid w:val="00F55205"/>
    <w:rsid w:val="00F55F73"/>
    <w:rsid w:val="00F56F42"/>
    <w:rsid w:val="00F57102"/>
    <w:rsid w:val="00F617C1"/>
    <w:rsid w:val="00F61E02"/>
    <w:rsid w:val="00F6660D"/>
    <w:rsid w:val="00F67471"/>
    <w:rsid w:val="00F67845"/>
    <w:rsid w:val="00F73684"/>
    <w:rsid w:val="00F76B92"/>
    <w:rsid w:val="00F850DD"/>
    <w:rsid w:val="00F87841"/>
    <w:rsid w:val="00F90282"/>
    <w:rsid w:val="00F91651"/>
    <w:rsid w:val="00F93451"/>
    <w:rsid w:val="00F93983"/>
    <w:rsid w:val="00F94440"/>
    <w:rsid w:val="00F976CF"/>
    <w:rsid w:val="00FA1A99"/>
    <w:rsid w:val="00FB5479"/>
    <w:rsid w:val="00FC0C16"/>
    <w:rsid w:val="00FC4640"/>
    <w:rsid w:val="00FC504B"/>
    <w:rsid w:val="00FC56EB"/>
    <w:rsid w:val="00FC7213"/>
    <w:rsid w:val="00FD1999"/>
    <w:rsid w:val="00FD216E"/>
    <w:rsid w:val="00FD24B9"/>
    <w:rsid w:val="00FD4DF3"/>
    <w:rsid w:val="00FD6D46"/>
    <w:rsid w:val="00FE0AF4"/>
    <w:rsid w:val="00FE2A60"/>
    <w:rsid w:val="00FE6183"/>
    <w:rsid w:val="00FE6685"/>
    <w:rsid w:val="00FE6837"/>
    <w:rsid w:val="00FF49D9"/>
    <w:rsid w:val="00FF4AA7"/>
    <w:rsid w:val="00FF5A4F"/>
    <w:rsid w:val="00FF5E45"/>
    <w:rsid w:val="00FF6A53"/>
    <w:rsid w:val="0213D49E"/>
    <w:rsid w:val="0216C65B"/>
    <w:rsid w:val="03EAAF37"/>
    <w:rsid w:val="0678A693"/>
    <w:rsid w:val="07151368"/>
    <w:rsid w:val="0B33CAB5"/>
    <w:rsid w:val="0EAB9D09"/>
    <w:rsid w:val="0F06A380"/>
    <w:rsid w:val="10756643"/>
    <w:rsid w:val="17C81ABC"/>
    <w:rsid w:val="1B800468"/>
    <w:rsid w:val="1C423BB4"/>
    <w:rsid w:val="1CC8CE40"/>
    <w:rsid w:val="22E36B1A"/>
    <w:rsid w:val="24C09FBE"/>
    <w:rsid w:val="2885978B"/>
    <w:rsid w:val="2E21ADE2"/>
    <w:rsid w:val="2FD5DBD0"/>
    <w:rsid w:val="306CD803"/>
    <w:rsid w:val="31C554AF"/>
    <w:rsid w:val="327DEDFB"/>
    <w:rsid w:val="328E4D76"/>
    <w:rsid w:val="37D58A85"/>
    <w:rsid w:val="48A06EA0"/>
    <w:rsid w:val="48E4CE17"/>
    <w:rsid w:val="4E2EF908"/>
    <w:rsid w:val="4E60C819"/>
    <w:rsid w:val="526FF84A"/>
    <w:rsid w:val="528DE604"/>
    <w:rsid w:val="56C7738D"/>
    <w:rsid w:val="5AFF3691"/>
    <w:rsid w:val="5DD4D93D"/>
    <w:rsid w:val="5EF2B9E6"/>
    <w:rsid w:val="5F12404F"/>
    <w:rsid w:val="618BCE57"/>
    <w:rsid w:val="62E17202"/>
    <w:rsid w:val="65C02A0A"/>
    <w:rsid w:val="6809BAFC"/>
    <w:rsid w:val="6AA4C9C7"/>
    <w:rsid w:val="6AB03895"/>
    <w:rsid w:val="6B3DC456"/>
    <w:rsid w:val="6DDC238E"/>
    <w:rsid w:val="6F1E987B"/>
    <w:rsid w:val="715738BB"/>
    <w:rsid w:val="7203D92A"/>
    <w:rsid w:val="7B144C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ebb">
      <v:stroke color="#4a7ebb" weight="3.5pt"/>
      <v:shadow on="t" opacity="22938f" offset="0"/>
      <v:textbox inset=",7.2pt,,7.2pt"/>
    </o:shapedefaults>
    <o:shapelayout v:ext="edit">
      <o:idmap v:ext="edit" data="1"/>
    </o:shapelayout>
  </w:shapeDefaults>
  <w:decimalSymbol w:val="."/>
  <w:listSeparator w:val=","/>
  <w14:docId w14:val="4E0A9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851D5"/>
    <w:rPr>
      <w:rFonts w:ascii="Times New Roman" w:hAnsi="Times New Roman"/>
      <w:sz w:val="24"/>
      <w:szCs w:val="24"/>
      <w:lang w:eastAsia="en-US"/>
    </w:rPr>
  </w:style>
  <w:style w:type="paragraph" w:styleId="Heading2">
    <w:name w:val="heading 2"/>
    <w:basedOn w:val="Normal"/>
    <w:next w:val="Normal"/>
    <w:link w:val="Heading2Char"/>
    <w:qFormat/>
    <w:rsid w:val="005730B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character" w:customStyle="1" w:styleId="Heading2Char">
    <w:name w:val="Heading 2 Char"/>
    <w:link w:val="Heading2"/>
    <w:semiHidden/>
    <w:rsid w:val="005730BC"/>
    <w:rPr>
      <w:rFonts w:ascii="Calibri Light" w:eastAsia="Times New Roman" w:hAnsi="Calibri Light" w:cs="Times New Roman"/>
      <w:b/>
      <w:bCs/>
      <w:i/>
      <w:iCs/>
      <w:sz w:val="28"/>
      <w:szCs w:val="28"/>
    </w:rPr>
  </w:style>
  <w:style w:type="character" w:styleId="CommentReference">
    <w:name w:val="annotation reference"/>
    <w:rsid w:val="00771D56"/>
    <w:rPr>
      <w:sz w:val="18"/>
      <w:szCs w:val="18"/>
    </w:rPr>
  </w:style>
  <w:style w:type="paragraph" w:styleId="CommentText">
    <w:name w:val="annotation text"/>
    <w:basedOn w:val="Normal"/>
    <w:link w:val="CommentTextChar"/>
    <w:rsid w:val="00771D56"/>
  </w:style>
  <w:style w:type="character" w:customStyle="1" w:styleId="CommentTextChar">
    <w:name w:val="Comment Text Char"/>
    <w:link w:val="CommentText"/>
    <w:rsid w:val="00771D56"/>
    <w:rPr>
      <w:rFonts w:ascii="Times New Roman" w:hAnsi="Times New Roman"/>
      <w:sz w:val="24"/>
      <w:szCs w:val="24"/>
      <w:lang w:eastAsia="en-US"/>
    </w:rPr>
  </w:style>
  <w:style w:type="paragraph" w:styleId="CommentSubject">
    <w:name w:val="annotation subject"/>
    <w:basedOn w:val="CommentText"/>
    <w:next w:val="CommentText"/>
    <w:link w:val="CommentSubjectChar"/>
    <w:rsid w:val="00771D56"/>
    <w:rPr>
      <w:b/>
      <w:bCs/>
      <w:sz w:val="20"/>
      <w:szCs w:val="20"/>
    </w:rPr>
  </w:style>
  <w:style w:type="character" w:customStyle="1" w:styleId="CommentSubjectChar">
    <w:name w:val="Comment Subject Char"/>
    <w:link w:val="CommentSubject"/>
    <w:rsid w:val="00771D56"/>
    <w:rPr>
      <w:rFonts w:ascii="Times New Roman" w:hAnsi="Times New Roman"/>
      <w:b/>
      <w:bCs/>
      <w:sz w:val="24"/>
      <w:szCs w:val="24"/>
      <w:lang w:eastAsia="en-US"/>
    </w:rPr>
  </w:style>
  <w:style w:type="paragraph" w:customStyle="1" w:styleId="ColorfulShading-Accent11">
    <w:name w:val="Colorful Shading - Accent 11"/>
    <w:hidden/>
    <w:uiPriority w:val="99"/>
    <w:semiHidden/>
    <w:rsid w:val="0079245B"/>
    <w:rPr>
      <w:rFonts w:ascii="Times New Roman" w:hAnsi="Times New Roman"/>
      <w:sz w:val="24"/>
      <w:szCs w:val="24"/>
      <w:lang w:eastAsia="en-US"/>
    </w:rPr>
  </w:style>
  <w:style w:type="paragraph" w:styleId="NormalWeb">
    <w:name w:val="Normal (Web)"/>
    <w:basedOn w:val="Normal"/>
    <w:uiPriority w:val="99"/>
    <w:unhideWhenUsed/>
    <w:rsid w:val="0099207E"/>
    <w:pPr>
      <w:spacing w:before="100" w:beforeAutospacing="1" w:after="100" w:afterAutospacing="1"/>
    </w:pPr>
  </w:style>
  <w:style w:type="paragraph" w:styleId="Caption">
    <w:name w:val="caption"/>
    <w:basedOn w:val="Normal"/>
    <w:next w:val="Normal"/>
    <w:qFormat/>
    <w:rsid w:val="00E8171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851D5"/>
    <w:rPr>
      <w:rFonts w:ascii="Times New Roman" w:hAnsi="Times New Roman"/>
      <w:sz w:val="24"/>
      <w:szCs w:val="24"/>
      <w:lang w:eastAsia="en-US"/>
    </w:rPr>
  </w:style>
  <w:style w:type="paragraph" w:styleId="Heading2">
    <w:name w:val="heading 2"/>
    <w:basedOn w:val="Normal"/>
    <w:next w:val="Normal"/>
    <w:link w:val="Heading2Char"/>
    <w:qFormat/>
    <w:rsid w:val="005730B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character" w:customStyle="1" w:styleId="Heading2Char">
    <w:name w:val="Heading 2 Char"/>
    <w:link w:val="Heading2"/>
    <w:semiHidden/>
    <w:rsid w:val="005730BC"/>
    <w:rPr>
      <w:rFonts w:ascii="Calibri Light" w:eastAsia="Times New Roman" w:hAnsi="Calibri Light" w:cs="Times New Roman"/>
      <w:b/>
      <w:bCs/>
      <w:i/>
      <w:iCs/>
      <w:sz w:val="28"/>
      <w:szCs w:val="28"/>
    </w:rPr>
  </w:style>
  <w:style w:type="character" w:styleId="CommentReference">
    <w:name w:val="annotation reference"/>
    <w:rsid w:val="00771D56"/>
    <w:rPr>
      <w:sz w:val="18"/>
      <w:szCs w:val="18"/>
    </w:rPr>
  </w:style>
  <w:style w:type="paragraph" w:styleId="CommentText">
    <w:name w:val="annotation text"/>
    <w:basedOn w:val="Normal"/>
    <w:link w:val="CommentTextChar"/>
    <w:rsid w:val="00771D56"/>
  </w:style>
  <w:style w:type="character" w:customStyle="1" w:styleId="CommentTextChar">
    <w:name w:val="Comment Text Char"/>
    <w:link w:val="CommentText"/>
    <w:rsid w:val="00771D56"/>
    <w:rPr>
      <w:rFonts w:ascii="Times New Roman" w:hAnsi="Times New Roman"/>
      <w:sz w:val="24"/>
      <w:szCs w:val="24"/>
      <w:lang w:eastAsia="en-US"/>
    </w:rPr>
  </w:style>
  <w:style w:type="paragraph" w:styleId="CommentSubject">
    <w:name w:val="annotation subject"/>
    <w:basedOn w:val="CommentText"/>
    <w:next w:val="CommentText"/>
    <w:link w:val="CommentSubjectChar"/>
    <w:rsid w:val="00771D56"/>
    <w:rPr>
      <w:b/>
      <w:bCs/>
      <w:sz w:val="20"/>
      <w:szCs w:val="20"/>
    </w:rPr>
  </w:style>
  <w:style w:type="character" w:customStyle="1" w:styleId="CommentSubjectChar">
    <w:name w:val="Comment Subject Char"/>
    <w:link w:val="CommentSubject"/>
    <w:rsid w:val="00771D56"/>
    <w:rPr>
      <w:rFonts w:ascii="Times New Roman" w:hAnsi="Times New Roman"/>
      <w:b/>
      <w:bCs/>
      <w:sz w:val="24"/>
      <w:szCs w:val="24"/>
      <w:lang w:eastAsia="en-US"/>
    </w:rPr>
  </w:style>
  <w:style w:type="paragraph" w:customStyle="1" w:styleId="ColorfulShading-Accent11">
    <w:name w:val="Colorful Shading - Accent 11"/>
    <w:hidden/>
    <w:uiPriority w:val="99"/>
    <w:semiHidden/>
    <w:rsid w:val="0079245B"/>
    <w:rPr>
      <w:rFonts w:ascii="Times New Roman" w:hAnsi="Times New Roman"/>
      <w:sz w:val="24"/>
      <w:szCs w:val="24"/>
      <w:lang w:eastAsia="en-US"/>
    </w:rPr>
  </w:style>
  <w:style w:type="paragraph" w:styleId="NormalWeb">
    <w:name w:val="Normal (Web)"/>
    <w:basedOn w:val="Normal"/>
    <w:uiPriority w:val="99"/>
    <w:unhideWhenUsed/>
    <w:rsid w:val="0099207E"/>
    <w:pPr>
      <w:spacing w:before="100" w:beforeAutospacing="1" w:after="100" w:afterAutospacing="1"/>
    </w:pPr>
  </w:style>
  <w:style w:type="paragraph" w:styleId="Caption">
    <w:name w:val="caption"/>
    <w:basedOn w:val="Normal"/>
    <w:next w:val="Normal"/>
    <w:qFormat/>
    <w:rsid w:val="00E81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4077">
      <w:bodyDiv w:val="1"/>
      <w:marLeft w:val="0"/>
      <w:marRight w:val="0"/>
      <w:marTop w:val="0"/>
      <w:marBottom w:val="0"/>
      <w:divBdr>
        <w:top w:val="none" w:sz="0" w:space="0" w:color="auto"/>
        <w:left w:val="none" w:sz="0" w:space="0" w:color="auto"/>
        <w:bottom w:val="none" w:sz="0" w:space="0" w:color="auto"/>
        <w:right w:val="none" w:sz="0" w:space="0" w:color="auto"/>
      </w:divBdr>
    </w:div>
    <w:div w:id="87123917">
      <w:bodyDiv w:val="1"/>
      <w:marLeft w:val="0"/>
      <w:marRight w:val="0"/>
      <w:marTop w:val="0"/>
      <w:marBottom w:val="0"/>
      <w:divBdr>
        <w:top w:val="none" w:sz="0" w:space="0" w:color="auto"/>
        <w:left w:val="none" w:sz="0" w:space="0" w:color="auto"/>
        <w:bottom w:val="none" w:sz="0" w:space="0" w:color="auto"/>
        <w:right w:val="none" w:sz="0" w:space="0" w:color="auto"/>
      </w:divBdr>
    </w:div>
    <w:div w:id="189608841">
      <w:bodyDiv w:val="1"/>
      <w:marLeft w:val="0"/>
      <w:marRight w:val="0"/>
      <w:marTop w:val="0"/>
      <w:marBottom w:val="0"/>
      <w:divBdr>
        <w:top w:val="none" w:sz="0" w:space="0" w:color="auto"/>
        <w:left w:val="none" w:sz="0" w:space="0" w:color="auto"/>
        <w:bottom w:val="none" w:sz="0" w:space="0" w:color="auto"/>
        <w:right w:val="none" w:sz="0" w:space="0" w:color="auto"/>
      </w:divBdr>
      <w:divsChild>
        <w:div w:id="126899583">
          <w:marLeft w:val="300"/>
          <w:marRight w:val="0"/>
          <w:marTop w:val="90"/>
          <w:marBottom w:val="300"/>
          <w:divBdr>
            <w:top w:val="none" w:sz="0" w:space="0" w:color="auto"/>
            <w:left w:val="none" w:sz="0" w:space="0" w:color="auto"/>
            <w:bottom w:val="none" w:sz="0" w:space="0" w:color="auto"/>
            <w:right w:val="none" w:sz="0" w:space="0" w:color="auto"/>
          </w:divBdr>
        </w:div>
        <w:div w:id="724379851">
          <w:marLeft w:val="300"/>
          <w:marRight w:val="0"/>
          <w:marTop w:val="90"/>
          <w:marBottom w:val="300"/>
          <w:divBdr>
            <w:top w:val="none" w:sz="0" w:space="0" w:color="auto"/>
            <w:left w:val="none" w:sz="0" w:space="0" w:color="auto"/>
            <w:bottom w:val="none" w:sz="0" w:space="0" w:color="auto"/>
            <w:right w:val="none" w:sz="0" w:space="0" w:color="auto"/>
          </w:divBdr>
        </w:div>
        <w:div w:id="1034117595">
          <w:marLeft w:val="300"/>
          <w:marRight w:val="0"/>
          <w:marTop w:val="90"/>
          <w:marBottom w:val="300"/>
          <w:divBdr>
            <w:top w:val="none" w:sz="0" w:space="0" w:color="auto"/>
            <w:left w:val="none" w:sz="0" w:space="0" w:color="auto"/>
            <w:bottom w:val="none" w:sz="0" w:space="0" w:color="auto"/>
            <w:right w:val="none" w:sz="0" w:space="0" w:color="auto"/>
          </w:divBdr>
        </w:div>
        <w:div w:id="1077090497">
          <w:marLeft w:val="300"/>
          <w:marRight w:val="0"/>
          <w:marTop w:val="90"/>
          <w:marBottom w:val="300"/>
          <w:divBdr>
            <w:top w:val="none" w:sz="0" w:space="0" w:color="auto"/>
            <w:left w:val="none" w:sz="0" w:space="0" w:color="auto"/>
            <w:bottom w:val="none" w:sz="0" w:space="0" w:color="auto"/>
            <w:right w:val="none" w:sz="0" w:space="0" w:color="auto"/>
          </w:divBdr>
        </w:div>
      </w:divsChild>
    </w:div>
    <w:div w:id="451217689">
      <w:bodyDiv w:val="1"/>
      <w:marLeft w:val="0"/>
      <w:marRight w:val="0"/>
      <w:marTop w:val="0"/>
      <w:marBottom w:val="0"/>
      <w:divBdr>
        <w:top w:val="none" w:sz="0" w:space="0" w:color="auto"/>
        <w:left w:val="none" w:sz="0" w:space="0" w:color="auto"/>
        <w:bottom w:val="none" w:sz="0" w:space="0" w:color="auto"/>
        <w:right w:val="none" w:sz="0" w:space="0" w:color="auto"/>
      </w:divBdr>
    </w:div>
    <w:div w:id="550532803">
      <w:bodyDiv w:val="1"/>
      <w:marLeft w:val="0"/>
      <w:marRight w:val="0"/>
      <w:marTop w:val="0"/>
      <w:marBottom w:val="0"/>
      <w:divBdr>
        <w:top w:val="none" w:sz="0" w:space="0" w:color="auto"/>
        <w:left w:val="none" w:sz="0" w:space="0" w:color="auto"/>
        <w:bottom w:val="none" w:sz="0" w:space="0" w:color="auto"/>
        <w:right w:val="none" w:sz="0" w:space="0" w:color="auto"/>
      </w:divBdr>
      <w:divsChild>
        <w:div w:id="779839468">
          <w:marLeft w:val="300"/>
          <w:marRight w:val="0"/>
          <w:marTop w:val="90"/>
          <w:marBottom w:val="300"/>
          <w:divBdr>
            <w:top w:val="none" w:sz="0" w:space="0" w:color="auto"/>
            <w:left w:val="none" w:sz="0" w:space="0" w:color="auto"/>
            <w:bottom w:val="none" w:sz="0" w:space="0" w:color="auto"/>
            <w:right w:val="none" w:sz="0" w:space="0" w:color="auto"/>
          </w:divBdr>
        </w:div>
        <w:div w:id="918713017">
          <w:marLeft w:val="300"/>
          <w:marRight w:val="0"/>
          <w:marTop w:val="90"/>
          <w:marBottom w:val="300"/>
          <w:divBdr>
            <w:top w:val="none" w:sz="0" w:space="0" w:color="auto"/>
            <w:left w:val="none" w:sz="0" w:space="0" w:color="auto"/>
            <w:bottom w:val="none" w:sz="0" w:space="0" w:color="auto"/>
            <w:right w:val="none" w:sz="0" w:space="0" w:color="auto"/>
          </w:divBdr>
        </w:div>
        <w:div w:id="1397052026">
          <w:marLeft w:val="300"/>
          <w:marRight w:val="0"/>
          <w:marTop w:val="90"/>
          <w:marBottom w:val="300"/>
          <w:divBdr>
            <w:top w:val="none" w:sz="0" w:space="0" w:color="auto"/>
            <w:left w:val="none" w:sz="0" w:space="0" w:color="auto"/>
            <w:bottom w:val="none" w:sz="0" w:space="0" w:color="auto"/>
            <w:right w:val="none" w:sz="0" w:space="0" w:color="auto"/>
          </w:divBdr>
        </w:div>
        <w:div w:id="1833132233">
          <w:marLeft w:val="300"/>
          <w:marRight w:val="0"/>
          <w:marTop w:val="90"/>
          <w:marBottom w:val="300"/>
          <w:divBdr>
            <w:top w:val="none" w:sz="0" w:space="0" w:color="auto"/>
            <w:left w:val="none" w:sz="0" w:space="0" w:color="auto"/>
            <w:bottom w:val="none" w:sz="0" w:space="0" w:color="auto"/>
            <w:right w:val="none" w:sz="0" w:space="0" w:color="auto"/>
          </w:divBdr>
        </w:div>
      </w:divsChild>
    </w:div>
    <w:div w:id="585264523">
      <w:bodyDiv w:val="1"/>
      <w:marLeft w:val="0"/>
      <w:marRight w:val="0"/>
      <w:marTop w:val="0"/>
      <w:marBottom w:val="0"/>
      <w:divBdr>
        <w:top w:val="none" w:sz="0" w:space="0" w:color="auto"/>
        <w:left w:val="none" w:sz="0" w:space="0" w:color="auto"/>
        <w:bottom w:val="none" w:sz="0" w:space="0" w:color="auto"/>
        <w:right w:val="none" w:sz="0" w:space="0" w:color="auto"/>
      </w:divBdr>
    </w:div>
    <w:div w:id="683627171">
      <w:bodyDiv w:val="1"/>
      <w:marLeft w:val="0"/>
      <w:marRight w:val="0"/>
      <w:marTop w:val="0"/>
      <w:marBottom w:val="0"/>
      <w:divBdr>
        <w:top w:val="none" w:sz="0" w:space="0" w:color="auto"/>
        <w:left w:val="none" w:sz="0" w:space="0" w:color="auto"/>
        <w:bottom w:val="none" w:sz="0" w:space="0" w:color="auto"/>
        <w:right w:val="none" w:sz="0" w:space="0" w:color="auto"/>
      </w:divBdr>
    </w:div>
    <w:div w:id="826869291">
      <w:bodyDiv w:val="1"/>
      <w:marLeft w:val="0"/>
      <w:marRight w:val="0"/>
      <w:marTop w:val="0"/>
      <w:marBottom w:val="0"/>
      <w:divBdr>
        <w:top w:val="none" w:sz="0" w:space="0" w:color="auto"/>
        <w:left w:val="none" w:sz="0" w:space="0" w:color="auto"/>
        <w:bottom w:val="none" w:sz="0" w:space="0" w:color="auto"/>
        <w:right w:val="none" w:sz="0" w:space="0" w:color="auto"/>
      </w:divBdr>
    </w:div>
    <w:div w:id="856309858">
      <w:bodyDiv w:val="1"/>
      <w:marLeft w:val="0"/>
      <w:marRight w:val="0"/>
      <w:marTop w:val="0"/>
      <w:marBottom w:val="0"/>
      <w:divBdr>
        <w:top w:val="none" w:sz="0" w:space="0" w:color="auto"/>
        <w:left w:val="none" w:sz="0" w:space="0" w:color="auto"/>
        <w:bottom w:val="none" w:sz="0" w:space="0" w:color="auto"/>
        <w:right w:val="none" w:sz="0" w:space="0" w:color="auto"/>
      </w:divBdr>
    </w:div>
    <w:div w:id="1015112939">
      <w:bodyDiv w:val="1"/>
      <w:marLeft w:val="0"/>
      <w:marRight w:val="0"/>
      <w:marTop w:val="0"/>
      <w:marBottom w:val="0"/>
      <w:divBdr>
        <w:top w:val="none" w:sz="0" w:space="0" w:color="auto"/>
        <w:left w:val="none" w:sz="0" w:space="0" w:color="auto"/>
        <w:bottom w:val="none" w:sz="0" w:space="0" w:color="auto"/>
        <w:right w:val="none" w:sz="0" w:space="0" w:color="auto"/>
      </w:divBdr>
      <w:divsChild>
        <w:div w:id="614295258">
          <w:marLeft w:val="300"/>
          <w:marRight w:val="0"/>
          <w:marTop w:val="90"/>
          <w:marBottom w:val="300"/>
          <w:divBdr>
            <w:top w:val="none" w:sz="0" w:space="0" w:color="auto"/>
            <w:left w:val="none" w:sz="0" w:space="0" w:color="auto"/>
            <w:bottom w:val="none" w:sz="0" w:space="0" w:color="auto"/>
            <w:right w:val="none" w:sz="0" w:space="0" w:color="auto"/>
          </w:divBdr>
        </w:div>
        <w:div w:id="720710284">
          <w:marLeft w:val="300"/>
          <w:marRight w:val="0"/>
          <w:marTop w:val="90"/>
          <w:marBottom w:val="300"/>
          <w:divBdr>
            <w:top w:val="none" w:sz="0" w:space="0" w:color="auto"/>
            <w:left w:val="none" w:sz="0" w:space="0" w:color="auto"/>
            <w:bottom w:val="none" w:sz="0" w:space="0" w:color="auto"/>
            <w:right w:val="none" w:sz="0" w:space="0" w:color="auto"/>
          </w:divBdr>
        </w:div>
        <w:div w:id="1643195022">
          <w:marLeft w:val="300"/>
          <w:marRight w:val="0"/>
          <w:marTop w:val="90"/>
          <w:marBottom w:val="300"/>
          <w:divBdr>
            <w:top w:val="none" w:sz="0" w:space="0" w:color="auto"/>
            <w:left w:val="none" w:sz="0" w:space="0" w:color="auto"/>
            <w:bottom w:val="none" w:sz="0" w:space="0" w:color="auto"/>
            <w:right w:val="none" w:sz="0" w:space="0" w:color="auto"/>
          </w:divBdr>
        </w:div>
        <w:div w:id="1831555686">
          <w:marLeft w:val="300"/>
          <w:marRight w:val="0"/>
          <w:marTop w:val="90"/>
          <w:marBottom w:val="300"/>
          <w:divBdr>
            <w:top w:val="none" w:sz="0" w:space="0" w:color="auto"/>
            <w:left w:val="none" w:sz="0" w:space="0" w:color="auto"/>
            <w:bottom w:val="none" w:sz="0" w:space="0" w:color="auto"/>
            <w:right w:val="none" w:sz="0" w:space="0" w:color="auto"/>
          </w:divBdr>
        </w:div>
      </w:divsChild>
    </w:div>
    <w:div w:id="1277100918">
      <w:bodyDiv w:val="1"/>
      <w:marLeft w:val="0"/>
      <w:marRight w:val="0"/>
      <w:marTop w:val="0"/>
      <w:marBottom w:val="0"/>
      <w:divBdr>
        <w:top w:val="none" w:sz="0" w:space="0" w:color="auto"/>
        <w:left w:val="none" w:sz="0" w:space="0" w:color="auto"/>
        <w:bottom w:val="none" w:sz="0" w:space="0" w:color="auto"/>
        <w:right w:val="none" w:sz="0" w:space="0" w:color="auto"/>
      </w:divBdr>
    </w:div>
    <w:div w:id="1394081875">
      <w:bodyDiv w:val="1"/>
      <w:marLeft w:val="0"/>
      <w:marRight w:val="0"/>
      <w:marTop w:val="0"/>
      <w:marBottom w:val="0"/>
      <w:divBdr>
        <w:top w:val="none" w:sz="0" w:space="0" w:color="auto"/>
        <w:left w:val="none" w:sz="0" w:space="0" w:color="auto"/>
        <w:bottom w:val="none" w:sz="0" w:space="0" w:color="auto"/>
        <w:right w:val="none" w:sz="0" w:space="0" w:color="auto"/>
      </w:divBdr>
    </w:div>
    <w:div w:id="1481337952">
      <w:bodyDiv w:val="1"/>
      <w:marLeft w:val="0"/>
      <w:marRight w:val="0"/>
      <w:marTop w:val="0"/>
      <w:marBottom w:val="0"/>
      <w:divBdr>
        <w:top w:val="none" w:sz="0" w:space="0" w:color="auto"/>
        <w:left w:val="none" w:sz="0" w:space="0" w:color="auto"/>
        <w:bottom w:val="none" w:sz="0" w:space="0" w:color="auto"/>
        <w:right w:val="none" w:sz="0" w:space="0" w:color="auto"/>
      </w:divBdr>
    </w:div>
    <w:div w:id="1504012749">
      <w:bodyDiv w:val="1"/>
      <w:marLeft w:val="0"/>
      <w:marRight w:val="0"/>
      <w:marTop w:val="0"/>
      <w:marBottom w:val="0"/>
      <w:divBdr>
        <w:top w:val="none" w:sz="0" w:space="0" w:color="auto"/>
        <w:left w:val="none" w:sz="0" w:space="0" w:color="auto"/>
        <w:bottom w:val="none" w:sz="0" w:space="0" w:color="auto"/>
        <w:right w:val="none" w:sz="0" w:space="0" w:color="auto"/>
      </w:divBdr>
      <w:divsChild>
        <w:div w:id="26755025">
          <w:marLeft w:val="300"/>
          <w:marRight w:val="0"/>
          <w:marTop w:val="90"/>
          <w:marBottom w:val="300"/>
          <w:divBdr>
            <w:top w:val="none" w:sz="0" w:space="0" w:color="auto"/>
            <w:left w:val="none" w:sz="0" w:space="0" w:color="auto"/>
            <w:bottom w:val="none" w:sz="0" w:space="0" w:color="auto"/>
            <w:right w:val="none" w:sz="0" w:space="0" w:color="auto"/>
          </w:divBdr>
        </w:div>
        <w:div w:id="202060371">
          <w:marLeft w:val="300"/>
          <w:marRight w:val="0"/>
          <w:marTop w:val="90"/>
          <w:marBottom w:val="300"/>
          <w:divBdr>
            <w:top w:val="none" w:sz="0" w:space="0" w:color="auto"/>
            <w:left w:val="none" w:sz="0" w:space="0" w:color="auto"/>
            <w:bottom w:val="none" w:sz="0" w:space="0" w:color="auto"/>
            <w:right w:val="none" w:sz="0" w:space="0" w:color="auto"/>
          </w:divBdr>
        </w:div>
        <w:div w:id="1130173897">
          <w:marLeft w:val="300"/>
          <w:marRight w:val="0"/>
          <w:marTop w:val="90"/>
          <w:marBottom w:val="300"/>
          <w:divBdr>
            <w:top w:val="none" w:sz="0" w:space="0" w:color="auto"/>
            <w:left w:val="none" w:sz="0" w:space="0" w:color="auto"/>
            <w:bottom w:val="none" w:sz="0" w:space="0" w:color="auto"/>
            <w:right w:val="none" w:sz="0" w:space="0" w:color="auto"/>
          </w:divBdr>
        </w:div>
        <w:div w:id="1233542064">
          <w:marLeft w:val="300"/>
          <w:marRight w:val="0"/>
          <w:marTop w:val="90"/>
          <w:marBottom w:val="300"/>
          <w:divBdr>
            <w:top w:val="none" w:sz="0" w:space="0" w:color="auto"/>
            <w:left w:val="none" w:sz="0" w:space="0" w:color="auto"/>
            <w:bottom w:val="none" w:sz="0" w:space="0" w:color="auto"/>
            <w:right w:val="none" w:sz="0" w:space="0" w:color="auto"/>
          </w:divBdr>
        </w:div>
      </w:divsChild>
    </w:div>
    <w:div w:id="1746802264">
      <w:bodyDiv w:val="1"/>
      <w:marLeft w:val="0"/>
      <w:marRight w:val="0"/>
      <w:marTop w:val="0"/>
      <w:marBottom w:val="0"/>
      <w:divBdr>
        <w:top w:val="none" w:sz="0" w:space="0" w:color="auto"/>
        <w:left w:val="none" w:sz="0" w:space="0" w:color="auto"/>
        <w:bottom w:val="none" w:sz="0" w:space="0" w:color="auto"/>
        <w:right w:val="none" w:sz="0" w:space="0" w:color="auto"/>
      </w:divBdr>
    </w:div>
    <w:div w:id="1758088284">
      <w:bodyDiv w:val="1"/>
      <w:marLeft w:val="0"/>
      <w:marRight w:val="0"/>
      <w:marTop w:val="0"/>
      <w:marBottom w:val="0"/>
      <w:divBdr>
        <w:top w:val="none" w:sz="0" w:space="0" w:color="auto"/>
        <w:left w:val="none" w:sz="0" w:space="0" w:color="auto"/>
        <w:bottom w:val="none" w:sz="0" w:space="0" w:color="auto"/>
        <w:right w:val="none" w:sz="0" w:space="0" w:color="auto"/>
      </w:divBdr>
    </w:div>
    <w:div w:id="1826431979">
      <w:bodyDiv w:val="1"/>
      <w:marLeft w:val="0"/>
      <w:marRight w:val="0"/>
      <w:marTop w:val="0"/>
      <w:marBottom w:val="0"/>
      <w:divBdr>
        <w:top w:val="none" w:sz="0" w:space="0" w:color="auto"/>
        <w:left w:val="none" w:sz="0" w:space="0" w:color="auto"/>
        <w:bottom w:val="none" w:sz="0" w:space="0" w:color="auto"/>
        <w:right w:val="none" w:sz="0" w:space="0" w:color="auto"/>
      </w:divBdr>
    </w:div>
    <w:div w:id="1922331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www.nytimes.com/2017/04/06/world/middleeast/us-said-to-weigh-military-responses-to-syrian-chemical-attack.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AC9D-DD6A-E04A-9643-3BBAE7F9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MYMUN Research Report Template.dotx</Template>
  <TotalTime>4</TotalTime>
  <Pages>12</Pages>
  <Words>4966</Words>
  <Characters>28312</Characters>
  <Application>Microsoft Macintosh Word</Application>
  <DocSecurity>0</DocSecurity>
  <Lines>235</Lines>
  <Paragraphs>66</Paragraphs>
  <ScaleCrop>false</ScaleCrop>
  <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cp:lastModifiedBy>Cynthia Wang</cp:lastModifiedBy>
  <cp:revision>814</cp:revision>
  <cp:lastPrinted>2009-08-20T03:00:00Z</cp:lastPrinted>
  <dcterms:created xsi:type="dcterms:W3CDTF">2019-08-29T10:43:00Z</dcterms:created>
  <dcterms:modified xsi:type="dcterms:W3CDTF">2019-09-06T11:34:00Z</dcterms:modified>
</cp:coreProperties>
</file>